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80D6D6" w14:textId="23F0B520" w:rsidR="00D53897" w:rsidRPr="00947CAC" w:rsidRDefault="00162A91" w:rsidP="00872DCC">
      <w:pPr>
        <w:spacing w:before="240"/>
        <w:jc w:val="center"/>
        <w:rPr>
          <w:rFonts w:cstheme="minorHAnsi"/>
          <w:b/>
          <w:bCs/>
          <w:color w:val="AF161E"/>
          <w:lang w:val="en-GB"/>
        </w:rPr>
      </w:pPr>
      <w:r w:rsidRPr="00947CAC">
        <w:rPr>
          <w:rFonts w:cstheme="minorHAnsi"/>
          <w:b/>
          <w:bCs/>
          <w:color w:val="AF161E"/>
          <w:lang w:val="en-GB"/>
        </w:rPr>
        <w:t>Terms of Reference (TOR)</w:t>
      </w:r>
    </w:p>
    <w:p w14:paraId="5C823F97" w14:textId="2696AA8A" w:rsidR="00162A91" w:rsidRPr="00947CAC" w:rsidRDefault="00162A91" w:rsidP="00872DCC">
      <w:pPr>
        <w:spacing w:before="240"/>
        <w:jc w:val="center"/>
        <w:rPr>
          <w:rFonts w:cstheme="minorHAnsi"/>
          <w:b/>
          <w:bCs/>
          <w:color w:val="AF161E"/>
          <w:lang w:val="en-GB"/>
        </w:rPr>
      </w:pPr>
      <w:r w:rsidRPr="00947CAC">
        <w:rPr>
          <w:rFonts w:cstheme="minorHAnsi"/>
          <w:b/>
          <w:bCs/>
          <w:color w:val="AF161E"/>
          <w:lang w:val="en-GB"/>
        </w:rPr>
        <w:t>for</w:t>
      </w:r>
    </w:p>
    <w:p w14:paraId="4F4E7472" w14:textId="15240293" w:rsidR="00162A91" w:rsidRPr="00947CAC" w:rsidRDefault="00922E74" w:rsidP="00872DCC">
      <w:pPr>
        <w:spacing w:before="240"/>
        <w:jc w:val="center"/>
        <w:rPr>
          <w:rFonts w:cstheme="minorHAnsi"/>
          <w:b/>
          <w:bCs/>
          <w:i/>
          <w:iCs/>
          <w:color w:val="AF161E"/>
          <w:lang w:val="en-GB"/>
        </w:rPr>
      </w:pPr>
      <w:r>
        <w:rPr>
          <w:rFonts w:cstheme="minorHAnsi"/>
          <w:b/>
          <w:bCs/>
          <w:i/>
          <w:iCs/>
          <w:color w:val="AF161E"/>
          <w:lang w:val="en-GB"/>
        </w:rPr>
        <w:t>Innovation Support Consultancy Services</w:t>
      </w:r>
    </w:p>
    <w:tbl>
      <w:tblPr>
        <w:tblStyle w:val="TableGrid"/>
        <w:tblW w:w="9720" w:type="dxa"/>
        <w:tblLook w:val="04A0" w:firstRow="1" w:lastRow="0" w:firstColumn="1" w:lastColumn="0" w:noHBand="0" w:noVBand="1"/>
      </w:tblPr>
      <w:tblGrid>
        <w:gridCol w:w="9720"/>
      </w:tblGrid>
      <w:tr w:rsidR="00D53897" w:rsidRPr="00947CAC" w14:paraId="4630F87B" w14:textId="77777777" w:rsidTr="00162A91">
        <w:trPr>
          <w:trHeight w:val="68"/>
        </w:trPr>
        <w:tc>
          <w:tcPr>
            <w:tcW w:w="9720" w:type="dxa"/>
            <w:tcBorders>
              <w:top w:val="nil"/>
              <w:left w:val="nil"/>
              <w:bottom w:val="nil"/>
              <w:right w:val="nil"/>
            </w:tcBorders>
            <w:shd w:val="clear" w:color="auto" w:fill="AF161E"/>
          </w:tcPr>
          <w:p w14:paraId="5F727CF7" w14:textId="3405AA1F" w:rsidR="00D53897" w:rsidRPr="00947CAC" w:rsidRDefault="00D53897" w:rsidP="00872DCC">
            <w:pPr>
              <w:spacing w:after="0"/>
              <w:jc w:val="center"/>
              <w:rPr>
                <w:rFonts w:cstheme="minorHAnsi"/>
                <w:lang w:val="en-GB"/>
              </w:rPr>
            </w:pPr>
          </w:p>
        </w:tc>
      </w:tr>
    </w:tbl>
    <w:p w14:paraId="430C5761" w14:textId="5367300B" w:rsidR="00D53897" w:rsidRPr="00947CAC" w:rsidRDefault="00D53897" w:rsidP="00110DD3">
      <w:pPr>
        <w:spacing w:after="0"/>
        <w:jc w:val="both"/>
        <w:rPr>
          <w:rFonts w:cstheme="minorHAnsi"/>
          <w:lang w:val="en-GB"/>
        </w:rPr>
      </w:pPr>
    </w:p>
    <w:p w14:paraId="54E098B6" w14:textId="77777777" w:rsidR="00162A91" w:rsidRPr="00947CAC" w:rsidRDefault="00162A91" w:rsidP="00110DD3">
      <w:pPr>
        <w:spacing w:after="0"/>
        <w:jc w:val="both"/>
        <w:rPr>
          <w:rFonts w:cstheme="minorHAnsi"/>
          <w:lang w:val="en-GB"/>
        </w:rPr>
      </w:pPr>
    </w:p>
    <w:p w14:paraId="76CC3422" w14:textId="234A8954" w:rsidR="00922C4B" w:rsidRPr="00947CAC" w:rsidRDefault="00162A91" w:rsidP="00110DD3">
      <w:pPr>
        <w:pStyle w:val="Heading1"/>
        <w:numPr>
          <w:ilvl w:val="0"/>
          <w:numId w:val="1"/>
        </w:numPr>
        <w:pBdr>
          <w:bottom w:val="single" w:sz="4" w:space="1" w:color="auto"/>
        </w:pBdr>
        <w:spacing w:before="0"/>
        <w:jc w:val="both"/>
        <w:rPr>
          <w:rFonts w:asciiTheme="minorHAnsi" w:hAnsiTheme="minorHAnsi" w:cstheme="minorHAnsi"/>
          <w:b w:val="0"/>
          <w:bCs w:val="0"/>
          <w:color w:val="C00000"/>
          <w:sz w:val="22"/>
          <w:szCs w:val="22"/>
          <w:lang w:val="en-GB"/>
        </w:rPr>
      </w:pPr>
      <w:r w:rsidRPr="00947CAC">
        <w:rPr>
          <w:rFonts w:asciiTheme="minorHAnsi" w:hAnsiTheme="minorHAnsi" w:cstheme="minorHAnsi"/>
          <w:b w:val="0"/>
          <w:bCs w:val="0"/>
          <w:color w:val="C00000"/>
          <w:sz w:val="22"/>
          <w:szCs w:val="22"/>
          <w:lang w:val="en-GB"/>
        </w:rPr>
        <w:t xml:space="preserve">Who is </w:t>
      </w:r>
      <w:r w:rsidR="00F763F6" w:rsidRPr="00947CAC">
        <w:rPr>
          <w:rFonts w:asciiTheme="minorHAnsi" w:hAnsiTheme="minorHAnsi" w:cstheme="minorHAnsi"/>
          <w:b w:val="0"/>
          <w:bCs w:val="0"/>
          <w:color w:val="C00000"/>
          <w:sz w:val="22"/>
          <w:szCs w:val="22"/>
          <w:lang w:val="en-GB"/>
        </w:rPr>
        <w:t xml:space="preserve">the Danish Refugee </w:t>
      </w:r>
      <w:r w:rsidRPr="00947CAC">
        <w:rPr>
          <w:rFonts w:asciiTheme="minorHAnsi" w:hAnsiTheme="minorHAnsi" w:cstheme="minorHAnsi"/>
          <w:b w:val="0"/>
          <w:bCs w:val="0"/>
          <w:color w:val="C00000"/>
          <w:sz w:val="22"/>
          <w:szCs w:val="22"/>
          <w:lang w:val="en-GB"/>
        </w:rPr>
        <w:t>C</w:t>
      </w:r>
      <w:r w:rsidR="00F763F6" w:rsidRPr="00947CAC">
        <w:rPr>
          <w:rFonts w:asciiTheme="minorHAnsi" w:hAnsiTheme="minorHAnsi" w:cstheme="minorHAnsi"/>
          <w:b w:val="0"/>
          <w:bCs w:val="0"/>
          <w:color w:val="C00000"/>
          <w:sz w:val="22"/>
          <w:szCs w:val="22"/>
          <w:lang w:val="en-GB"/>
        </w:rPr>
        <w:t>ouncil</w:t>
      </w:r>
      <w:r w:rsidRPr="00947CAC">
        <w:rPr>
          <w:rFonts w:asciiTheme="minorHAnsi" w:hAnsiTheme="minorHAnsi" w:cstheme="minorHAnsi"/>
          <w:b w:val="0"/>
          <w:bCs w:val="0"/>
          <w:color w:val="C00000"/>
          <w:sz w:val="22"/>
          <w:szCs w:val="22"/>
          <w:lang w:val="en-GB"/>
        </w:rPr>
        <w:t>?</w:t>
      </w:r>
    </w:p>
    <w:p w14:paraId="067FACB3" w14:textId="12BFA2A8" w:rsidR="00974E60" w:rsidRPr="00947CAC" w:rsidRDefault="001B734A" w:rsidP="00110DD3">
      <w:pPr>
        <w:spacing w:line="240" w:lineRule="auto"/>
        <w:jc w:val="both"/>
        <w:rPr>
          <w:rFonts w:cstheme="minorHAnsi"/>
          <w:lang w:val="en-GB"/>
        </w:rPr>
      </w:pPr>
      <w:r w:rsidRPr="00947CAC">
        <w:rPr>
          <w:rFonts w:cstheme="minorHAnsi"/>
          <w:lang w:val="en-GB"/>
        </w:rPr>
        <w:t xml:space="preserve">Founded in 1956, the Danish Refugee Council (DRC) is a leading international NGO and one of the few with a specific expertise in forced displacement. </w:t>
      </w:r>
      <w:r w:rsidR="00F473E9" w:rsidRPr="00947CAC">
        <w:rPr>
          <w:rFonts w:cstheme="minorHAnsi"/>
          <w:lang w:val="en-GB"/>
        </w:rPr>
        <w:t xml:space="preserve">Active </w:t>
      </w:r>
      <w:r w:rsidR="00802610" w:rsidRPr="00947CAC">
        <w:rPr>
          <w:rFonts w:cstheme="minorHAnsi"/>
          <w:lang w:val="en-GB"/>
        </w:rPr>
        <w:t>in 40</w:t>
      </w:r>
      <w:r w:rsidRPr="00947CAC">
        <w:rPr>
          <w:rFonts w:cstheme="minorHAnsi"/>
          <w:lang w:val="en-GB"/>
        </w:rPr>
        <w:t xml:space="preserve"> countries </w:t>
      </w:r>
      <w:r w:rsidR="004E7280" w:rsidRPr="00947CAC">
        <w:rPr>
          <w:rFonts w:cstheme="minorHAnsi"/>
          <w:lang w:val="en-GB"/>
        </w:rPr>
        <w:t xml:space="preserve">with </w:t>
      </w:r>
      <w:r w:rsidRPr="00947CAC">
        <w:rPr>
          <w:rFonts w:cstheme="minorHAnsi"/>
          <w:lang w:val="en-GB"/>
        </w:rPr>
        <w:t xml:space="preserve">9,000 employees </w:t>
      </w:r>
      <w:r w:rsidR="002C6BBC" w:rsidRPr="00947CAC">
        <w:rPr>
          <w:rFonts w:cstheme="minorHAnsi"/>
          <w:lang w:val="en-GB"/>
        </w:rPr>
        <w:t>and supported</w:t>
      </w:r>
      <w:r w:rsidRPr="00947CAC">
        <w:rPr>
          <w:rFonts w:cstheme="minorHAnsi"/>
          <w:lang w:val="en-GB"/>
        </w:rPr>
        <w:t xml:space="preserve"> by 7,500 volunteers</w:t>
      </w:r>
      <w:r w:rsidR="004E7280" w:rsidRPr="00947CAC">
        <w:rPr>
          <w:rFonts w:cstheme="minorHAnsi"/>
          <w:lang w:val="en-GB"/>
        </w:rPr>
        <w:t xml:space="preserve">, DRC </w:t>
      </w:r>
      <w:r w:rsidRPr="00947CAC">
        <w:rPr>
          <w:rFonts w:cstheme="minorHAnsi"/>
          <w:lang w:val="en-GB"/>
        </w:rPr>
        <w:t>protect</w:t>
      </w:r>
      <w:r w:rsidR="004E7280" w:rsidRPr="00947CAC">
        <w:rPr>
          <w:rFonts w:cstheme="minorHAnsi"/>
          <w:lang w:val="en-GB"/>
        </w:rPr>
        <w:t>s</w:t>
      </w:r>
      <w:r w:rsidRPr="00947CAC">
        <w:rPr>
          <w:rFonts w:cstheme="minorHAnsi"/>
          <w:lang w:val="en-GB"/>
        </w:rPr>
        <w:t>, advocate</w:t>
      </w:r>
      <w:r w:rsidR="004E7280" w:rsidRPr="00947CAC">
        <w:rPr>
          <w:rFonts w:cstheme="minorHAnsi"/>
          <w:lang w:val="en-GB"/>
        </w:rPr>
        <w:t>s</w:t>
      </w:r>
      <w:r w:rsidR="00D76DA1" w:rsidRPr="00947CAC">
        <w:rPr>
          <w:rFonts w:cstheme="minorHAnsi"/>
          <w:lang w:val="en-GB"/>
        </w:rPr>
        <w:t xml:space="preserve"> for rights</w:t>
      </w:r>
      <w:r w:rsidRPr="00947CAC">
        <w:rPr>
          <w:rFonts w:cstheme="minorHAnsi"/>
          <w:lang w:val="en-GB"/>
        </w:rPr>
        <w:t xml:space="preserve"> and build</w:t>
      </w:r>
      <w:r w:rsidR="004E7280" w:rsidRPr="00947CAC">
        <w:rPr>
          <w:rFonts w:cstheme="minorHAnsi"/>
          <w:lang w:val="en-GB"/>
        </w:rPr>
        <w:t>s</w:t>
      </w:r>
      <w:r w:rsidRPr="00947CAC">
        <w:rPr>
          <w:rFonts w:cstheme="minorHAnsi"/>
          <w:lang w:val="en-GB"/>
        </w:rPr>
        <w:t xml:space="preserve"> sustainable futures for refugees and other displacement affected people and communities. DRC works during displacement at all stages: In the acute crisis, in displacement, when settling and integrating in a new place, or upon return. DRC provides protection and life-saving humanitarian assistance; supports displaced persons in becoming self-reliant and included into hosting societies; and works with civil society and responsible authorities to promote protection of rights and peaceful coexistence.</w:t>
      </w:r>
      <w:r w:rsidR="002A45F6" w:rsidRPr="00947CAC">
        <w:rPr>
          <w:rFonts w:cstheme="minorHAnsi"/>
          <w:lang w:val="en-GB"/>
        </w:rPr>
        <w:t xml:space="preserve"> </w:t>
      </w:r>
    </w:p>
    <w:p w14:paraId="0A17DD68" w14:textId="3B9C3A12" w:rsidR="2B8F3CDE" w:rsidRPr="00947CAC" w:rsidRDefault="2B8F3CDE" w:rsidP="00110DD3">
      <w:pPr>
        <w:spacing w:after="0" w:line="240" w:lineRule="auto"/>
        <w:jc w:val="both"/>
        <w:rPr>
          <w:rFonts w:cstheme="minorHAnsi"/>
          <w:lang w:val="en-GB"/>
        </w:rPr>
      </w:pPr>
    </w:p>
    <w:p w14:paraId="14B08C8F" w14:textId="330C91A1" w:rsidR="00162A91" w:rsidRPr="00947CAC" w:rsidRDefault="00162A91" w:rsidP="00110DD3">
      <w:pPr>
        <w:pStyle w:val="Heading1"/>
        <w:numPr>
          <w:ilvl w:val="0"/>
          <w:numId w:val="1"/>
        </w:numPr>
        <w:pBdr>
          <w:bottom w:val="single" w:sz="4" w:space="1" w:color="auto"/>
        </w:pBdr>
        <w:spacing w:before="0"/>
        <w:jc w:val="both"/>
        <w:rPr>
          <w:rFonts w:asciiTheme="minorHAnsi" w:hAnsiTheme="minorHAnsi" w:cstheme="minorHAnsi"/>
          <w:b w:val="0"/>
          <w:bCs w:val="0"/>
          <w:color w:val="C00000"/>
          <w:sz w:val="22"/>
          <w:szCs w:val="22"/>
          <w:lang w:val="en-GB"/>
        </w:rPr>
      </w:pPr>
      <w:r w:rsidRPr="00947CAC">
        <w:rPr>
          <w:rFonts w:asciiTheme="minorHAnsi" w:hAnsiTheme="minorHAnsi" w:cstheme="minorHAnsi"/>
          <w:b w:val="0"/>
          <w:bCs w:val="0"/>
          <w:color w:val="C00000"/>
          <w:sz w:val="22"/>
          <w:szCs w:val="22"/>
          <w:lang w:val="en-GB"/>
        </w:rPr>
        <w:t>Background</w:t>
      </w:r>
    </w:p>
    <w:p w14:paraId="69C83698" w14:textId="0A54151B" w:rsidR="00C97BFC" w:rsidRDefault="00AB14E7" w:rsidP="0079073A">
      <w:pPr>
        <w:spacing w:line="240" w:lineRule="auto"/>
        <w:ind w:left="-86"/>
        <w:jc w:val="both"/>
        <w:rPr>
          <w:rStyle w:val="normaltextrun"/>
          <w:rFonts w:cstheme="minorHAnsi"/>
          <w:lang w:val="en-US"/>
        </w:rPr>
      </w:pPr>
      <w:r>
        <w:rPr>
          <w:rStyle w:val="normaltextrun"/>
          <w:rFonts w:cstheme="minorHAnsi"/>
          <w:lang w:val="en-US"/>
        </w:rPr>
        <w:t xml:space="preserve">The DRC Program Innovation and Business Engagement Unit is responsible for supporting innovation across DRC’s program portfolio. It does so through flexible funding, </w:t>
      </w:r>
      <w:r w:rsidR="00252324">
        <w:rPr>
          <w:rStyle w:val="normaltextrun"/>
          <w:rFonts w:cstheme="minorHAnsi"/>
          <w:lang w:val="en-US"/>
        </w:rPr>
        <w:t>learning and knowledge management and, to a lesser extent</w:t>
      </w:r>
      <w:r w:rsidR="00077E6F">
        <w:rPr>
          <w:rStyle w:val="normaltextrun"/>
          <w:rFonts w:cstheme="minorHAnsi"/>
          <w:lang w:val="en-US"/>
        </w:rPr>
        <w:t>,</w:t>
      </w:r>
      <w:r w:rsidR="00252324">
        <w:rPr>
          <w:rStyle w:val="normaltextrun"/>
          <w:rFonts w:cstheme="minorHAnsi"/>
          <w:lang w:val="en-US"/>
        </w:rPr>
        <w:t xml:space="preserve"> currently, technical support and advisory on innovation approaches and methodology. </w:t>
      </w:r>
      <w:r w:rsidR="00C97BFC">
        <w:rPr>
          <w:rStyle w:val="normaltextrun"/>
          <w:rFonts w:cstheme="minorHAnsi"/>
          <w:lang w:val="en-US"/>
        </w:rPr>
        <w:t xml:space="preserve">DRC currently has over 20 active innovation projects, funded by its internal innovation fund, as well as </w:t>
      </w:r>
      <w:r w:rsidR="0079073A">
        <w:rPr>
          <w:rStyle w:val="normaltextrun"/>
          <w:rFonts w:cstheme="minorHAnsi"/>
          <w:lang w:val="en-US"/>
        </w:rPr>
        <w:t>a range of other innovation initiatives, funded and implemented outside of its central innovation fund.</w:t>
      </w:r>
      <w:r w:rsidR="007B0419">
        <w:rPr>
          <w:rStyle w:val="normaltextrun"/>
          <w:rFonts w:cstheme="minorHAnsi"/>
          <w:lang w:val="en-US"/>
        </w:rPr>
        <w:t xml:space="preserve"> These initiatives</w:t>
      </w:r>
      <w:r w:rsidR="00917DAC">
        <w:rPr>
          <w:rStyle w:val="normaltextrun"/>
          <w:rFonts w:cstheme="minorHAnsi"/>
          <w:lang w:val="en-US"/>
        </w:rPr>
        <w:t xml:space="preserve"> primarily focus on the test/pilot/proof of concept stages,</w:t>
      </w:r>
      <w:r w:rsidR="007B0419">
        <w:rPr>
          <w:rStyle w:val="normaltextrun"/>
          <w:rFonts w:cstheme="minorHAnsi"/>
          <w:lang w:val="en-US"/>
        </w:rPr>
        <w:t xml:space="preserve"> usually range from 6 – 12 months in duration, have relatively limited budgets and </w:t>
      </w:r>
      <w:r w:rsidR="00917DAC">
        <w:rPr>
          <w:rStyle w:val="normaltextrun"/>
          <w:rFonts w:cstheme="minorHAnsi"/>
          <w:lang w:val="en-US"/>
        </w:rPr>
        <w:t>are usually implemented by existing staff in DRC country offices.</w:t>
      </w:r>
    </w:p>
    <w:p w14:paraId="3490DDD9" w14:textId="407D9A80" w:rsidR="006E38A7" w:rsidRPr="00947CAC" w:rsidRDefault="00922E74" w:rsidP="00110DD3">
      <w:pPr>
        <w:spacing w:line="240" w:lineRule="auto"/>
        <w:ind w:left="-86"/>
        <w:jc w:val="both"/>
        <w:rPr>
          <w:rFonts w:cstheme="minorHAnsi"/>
          <w:lang w:val="en-US"/>
        </w:rPr>
      </w:pPr>
      <w:r>
        <w:rPr>
          <w:rStyle w:val="normaltextrun"/>
          <w:rFonts w:cstheme="minorHAnsi"/>
          <w:lang w:val="en-US"/>
        </w:rPr>
        <w:t>In 2023 DRC conducted a learning review of its internal innovation support services</w:t>
      </w:r>
      <w:r w:rsidR="003A60B1">
        <w:rPr>
          <w:rStyle w:val="normaltextrun"/>
          <w:rFonts w:cstheme="minorHAnsi"/>
          <w:lang w:val="en-US"/>
        </w:rPr>
        <w:t xml:space="preserve">. On the basis of this review, a number of recommendations were made. In particular these relate to strengthening </w:t>
      </w:r>
      <w:r w:rsidR="00AB14E7">
        <w:rPr>
          <w:rStyle w:val="normaltextrun"/>
          <w:rFonts w:cstheme="minorHAnsi"/>
          <w:lang w:val="en-US"/>
        </w:rPr>
        <w:t xml:space="preserve">the service offer from the </w:t>
      </w:r>
      <w:r w:rsidR="00252324">
        <w:rPr>
          <w:rStyle w:val="normaltextrun"/>
          <w:rFonts w:cstheme="minorHAnsi"/>
          <w:lang w:val="en-US"/>
        </w:rPr>
        <w:t xml:space="preserve">Program Innovation and Business Engagement Unit to the wider </w:t>
      </w:r>
      <w:proofErr w:type="spellStart"/>
      <w:r w:rsidR="00252324">
        <w:rPr>
          <w:rStyle w:val="normaltextrun"/>
          <w:rFonts w:cstheme="minorHAnsi"/>
          <w:lang w:val="en-US"/>
        </w:rPr>
        <w:t>organisation</w:t>
      </w:r>
      <w:proofErr w:type="spellEnd"/>
      <w:r w:rsidR="00252324">
        <w:rPr>
          <w:rStyle w:val="normaltextrun"/>
          <w:rFonts w:cstheme="minorHAnsi"/>
          <w:lang w:val="en-US"/>
        </w:rPr>
        <w:t xml:space="preserve"> in terms of</w:t>
      </w:r>
      <w:r w:rsidR="0079073A">
        <w:rPr>
          <w:rStyle w:val="normaltextrun"/>
          <w:rFonts w:cstheme="minorHAnsi"/>
          <w:lang w:val="en-US"/>
        </w:rPr>
        <w:t xml:space="preserve"> a)</w:t>
      </w:r>
      <w:r w:rsidR="00252324">
        <w:rPr>
          <w:rStyle w:val="normaltextrun"/>
          <w:rFonts w:cstheme="minorHAnsi"/>
          <w:lang w:val="en-US"/>
        </w:rPr>
        <w:t xml:space="preserve"> technical advisory on the design and scoping of innovation projects</w:t>
      </w:r>
      <w:r w:rsidR="0079073A">
        <w:rPr>
          <w:rStyle w:val="normaltextrun"/>
          <w:rFonts w:cstheme="minorHAnsi"/>
          <w:lang w:val="en-US"/>
        </w:rPr>
        <w:t>, using innovation design and management approaches to strengthen the foundation for successful innovation initiatives, and b)</w:t>
      </w:r>
      <w:r w:rsidR="00252324">
        <w:rPr>
          <w:rStyle w:val="normaltextrun"/>
          <w:rFonts w:cstheme="minorHAnsi"/>
          <w:lang w:val="en-US"/>
        </w:rPr>
        <w:t xml:space="preserve"> </w:t>
      </w:r>
      <w:r w:rsidR="002D1A5E">
        <w:rPr>
          <w:rStyle w:val="normaltextrun"/>
          <w:rFonts w:cstheme="minorHAnsi"/>
          <w:lang w:val="en-US"/>
        </w:rPr>
        <w:t xml:space="preserve">advisory, strategy and methodology </w:t>
      </w:r>
      <w:r w:rsidR="00252324">
        <w:rPr>
          <w:rStyle w:val="normaltextrun"/>
          <w:rFonts w:cstheme="minorHAnsi"/>
          <w:lang w:val="en-US"/>
        </w:rPr>
        <w:t xml:space="preserve">support to transition </w:t>
      </w:r>
      <w:r w:rsidR="002D1A5E">
        <w:rPr>
          <w:rStyle w:val="normaltextrun"/>
          <w:rFonts w:cstheme="minorHAnsi"/>
          <w:lang w:val="en-US"/>
        </w:rPr>
        <w:t xml:space="preserve">ongoing, </w:t>
      </w:r>
      <w:r w:rsidR="00252324">
        <w:rPr>
          <w:rStyle w:val="normaltextrun"/>
          <w:rFonts w:cstheme="minorHAnsi"/>
          <w:lang w:val="en-US"/>
        </w:rPr>
        <w:t>successful pilot initiatives to scale.</w:t>
      </w:r>
    </w:p>
    <w:p w14:paraId="114D45EF" w14:textId="77777777" w:rsidR="00904F87" w:rsidRPr="00947CAC" w:rsidRDefault="00904F87" w:rsidP="00110DD3">
      <w:pPr>
        <w:shd w:val="clear" w:color="auto" w:fill="FFFFFF"/>
        <w:spacing w:after="0" w:line="240" w:lineRule="auto"/>
        <w:jc w:val="both"/>
        <w:textAlignment w:val="baseline"/>
        <w:rPr>
          <w:rFonts w:eastAsiaTheme="majorEastAsia" w:cstheme="minorHAnsi"/>
          <w:bCs/>
          <w:lang w:val="en-GB"/>
        </w:rPr>
      </w:pPr>
    </w:p>
    <w:p w14:paraId="5C808AE2" w14:textId="77777777" w:rsidR="00904F87" w:rsidRPr="00947CAC" w:rsidRDefault="00904F87" w:rsidP="00110DD3">
      <w:pPr>
        <w:pStyle w:val="Heading1"/>
        <w:numPr>
          <w:ilvl w:val="0"/>
          <w:numId w:val="1"/>
        </w:numPr>
        <w:pBdr>
          <w:bottom w:val="single" w:sz="4" w:space="1" w:color="auto"/>
        </w:pBdr>
        <w:spacing w:before="0" w:line="240" w:lineRule="auto"/>
        <w:jc w:val="both"/>
        <w:rPr>
          <w:rFonts w:asciiTheme="minorHAnsi" w:hAnsiTheme="minorHAnsi" w:cstheme="minorHAnsi"/>
          <w:b w:val="0"/>
          <w:bCs w:val="0"/>
          <w:color w:val="C00000"/>
          <w:sz w:val="22"/>
          <w:szCs w:val="22"/>
          <w:lang w:val="en-GB"/>
        </w:rPr>
      </w:pPr>
      <w:r w:rsidRPr="00947CAC">
        <w:rPr>
          <w:rFonts w:asciiTheme="minorHAnsi" w:hAnsiTheme="minorHAnsi" w:cstheme="minorHAnsi"/>
          <w:b w:val="0"/>
          <w:bCs w:val="0"/>
          <w:color w:val="C00000"/>
          <w:sz w:val="22"/>
          <w:szCs w:val="22"/>
          <w:lang w:val="en-GB"/>
        </w:rPr>
        <w:t>Purpose of the consultancy</w:t>
      </w:r>
    </w:p>
    <w:p w14:paraId="3971A7FE" w14:textId="77777777" w:rsidR="00DD53C4" w:rsidRDefault="00252324" w:rsidP="00110DD3">
      <w:pPr>
        <w:spacing w:line="240" w:lineRule="auto"/>
        <w:ind w:left="-86"/>
        <w:jc w:val="both"/>
        <w:rPr>
          <w:rFonts w:cstheme="minorHAnsi"/>
          <w:lang w:val="en-GB"/>
        </w:rPr>
      </w:pPr>
      <w:r>
        <w:rPr>
          <w:rFonts w:cstheme="minorHAnsi"/>
          <w:lang w:val="en-GB"/>
        </w:rPr>
        <w:t>The purpose of this consultancy is to assist DRC in addressing the recommendations from the</w:t>
      </w:r>
      <w:r w:rsidR="00930037">
        <w:rPr>
          <w:rFonts w:cstheme="minorHAnsi"/>
          <w:lang w:val="en-GB"/>
        </w:rPr>
        <w:t xml:space="preserve"> DRC Program Innovation</w:t>
      </w:r>
      <w:r>
        <w:rPr>
          <w:rFonts w:cstheme="minorHAnsi"/>
          <w:lang w:val="en-GB"/>
        </w:rPr>
        <w:t xml:space="preserve"> learning review</w:t>
      </w:r>
      <w:r w:rsidR="00CA2C55">
        <w:rPr>
          <w:rFonts w:cstheme="minorHAnsi"/>
          <w:lang w:val="en-GB"/>
        </w:rPr>
        <w:t>,</w:t>
      </w:r>
      <w:r>
        <w:rPr>
          <w:rFonts w:cstheme="minorHAnsi"/>
          <w:lang w:val="en-GB"/>
        </w:rPr>
        <w:t xml:space="preserve"> </w:t>
      </w:r>
      <w:r w:rsidR="008B7811">
        <w:rPr>
          <w:rFonts w:cstheme="minorHAnsi"/>
          <w:lang w:val="en-GB"/>
        </w:rPr>
        <w:t>to enhance the service offer</w:t>
      </w:r>
      <w:r w:rsidR="00CA2C55">
        <w:rPr>
          <w:rFonts w:cstheme="minorHAnsi"/>
          <w:lang w:val="en-GB"/>
        </w:rPr>
        <w:t xml:space="preserve"> from the Program Innovation and Business Engagement Unit</w:t>
      </w:r>
      <w:r w:rsidR="008B7811">
        <w:rPr>
          <w:rFonts w:cstheme="minorHAnsi"/>
          <w:lang w:val="en-GB"/>
        </w:rPr>
        <w:t xml:space="preserve"> to the organisation</w:t>
      </w:r>
      <w:r w:rsidR="00CA2C55">
        <w:rPr>
          <w:rFonts w:cstheme="minorHAnsi"/>
          <w:lang w:val="en-GB"/>
        </w:rPr>
        <w:t xml:space="preserve"> primarily</w:t>
      </w:r>
      <w:r w:rsidR="008B7811">
        <w:rPr>
          <w:rFonts w:cstheme="minorHAnsi"/>
          <w:lang w:val="en-GB"/>
        </w:rPr>
        <w:t xml:space="preserve"> in terms of</w:t>
      </w:r>
      <w:r w:rsidR="00DD53C4">
        <w:rPr>
          <w:rFonts w:cstheme="minorHAnsi"/>
          <w:lang w:val="en-GB"/>
        </w:rPr>
        <w:t>:</w:t>
      </w:r>
    </w:p>
    <w:p w14:paraId="5AB0A3D2" w14:textId="19426B7A" w:rsidR="00DD53C4" w:rsidRPr="00DD53C4" w:rsidRDefault="00DD53C4" w:rsidP="00DD53C4">
      <w:pPr>
        <w:pStyle w:val="ListParagraph"/>
        <w:numPr>
          <w:ilvl w:val="0"/>
          <w:numId w:val="26"/>
        </w:numPr>
        <w:spacing w:line="240" w:lineRule="auto"/>
        <w:jc w:val="both"/>
        <w:rPr>
          <w:rFonts w:cstheme="minorHAnsi"/>
          <w:lang w:val="en-GB"/>
        </w:rPr>
      </w:pPr>
      <w:r>
        <w:rPr>
          <w:rFonts w:cstheme="minorHAnsi"/>
          <w:lang w:val="en-GB"/>
        </w:rPr>
        <w:t>I</w:t>
      </w:r>
      <w:r w:rsidR="008B7811" w:rsidRPr="00DD53C4">
        <w:rPr>
          <w:rFonts w:cstheme="minorHAnsi"/>
          <w:lang w:val="en-GB"/>
        </w:rPr>
        <w:t xml:space="preserve">nnovation project design support and scoping, </w:t>
      </w:r>
      <w:r>
        <w:rPr>
          <w:rFonts w:cstheme="minorHAnsi"/>
          <w:lang w:val="en-GB"/>
        </w:rPr>
        <w:t xml:space="preserve">strengthening the ability of country offices and global technical leads to scope and design projects with an innovation focus </w:t>
      </w:r>
    </w:p>
    <w:p w14:paraId="1651EC6F" w14:textId="191EB564" w:rsidR="00C97BFC" w:rsidRPr="002E7149" w:rsidRDefault="00486E5C" w:rsidP="002E7149">
      <w:pPr>
        <w:pStyle w:val="ListParagraph"/>
        <w:numPr>
          <w:ilvl w:val="0"/>
          <w:numId w:val="26"/>
        </w:numPr>
        <w:spacing w:line="240" w:lineRule="auto"/>
        <w:jc w:val="both"/>
        <w:rPr>
          <w:rFonts w:cstheme="minorHAnsi"/>
          <w:lang w:val="en-GB"/>
        </w:rPr>
      </w:pPr>
      <w:r>
        <w:rPr>
          <w:rFonts w:cstheme="minorHAnsi"/>
          <w:lang w:val="en-GB"/>
        </w:rPr>
        <w:t>A</w:t>
      </w:r>
      <w:r w:rsidR="008B7811" w:rsidRPr="00DD53C4">
        <w:rPr>
          <w:rFonts w:cstheme="minorHAnsi"/>
          <w:lang w:val="en-GB"/>
        </w:rPr>
        <w:t xml:space="preserve">dvisory and methodologies to help </w:t>
      </w:r>
      <w:r w:rsidR="00F1627D" w:rsidRPr="00DD53C4">
        <w:rPr>
          <w:rFonts w:cstheme="minorHAnsi"/>
          <w:lang w:val="en-GB"/>
        </w:rPr>
        <w:t>successful initiatives transition to scale</w:t>
      </w:r>
      <w:r>
        <w:rPr>
          <w:rFonts w:cstheme="minorHAnsi"/>
          <w:lang w:val="en-GB"/>
        </w:rPr>
        <w:t xml:space="preserve"> </w:t>
      </w:r>
    </w:p>
    <w:p w14:paraId="7D4D2716" w14:textId="24AE86DE" w:rsidR="005B1A50" w:rsidRPr="00F1627D" w:rsidRDefault="00FD6EFF" w:rsidP="00F1627D">
      <w:pPr>
        <w:pStyle w:val="Heading1"/>
        <w:numPr>
          <w:ilvl w:val="0"/>
          <w:numId w:val="1"/>
        </w:numPr>
        <w:pBdr>
          <w:bottom w:val="single" w:sz="4" w:space="1" w:color="auto"/>
        </w:pBdr>
        <w:spacing w:before="0"/>
        <w:jc w:val="both"/>
        <w:rPr>
          <w:rFonts w:asciiTheme="minorHAnsi" w:hAnsiTheme="minorHAnsi" w:cstheme="minorHAnsi"/>
          <w:b w:val="0"/>
          <w:bCs w:val="0"/>
          <w:color w:val="C00000"/>
          <w:sz w:val="22"/>
          <w:szCs w:val="22"/>
          <w:lang w:val="en-GB"/>
        </w:rPr>
      </w:pPr>
      <w:r w:rsidRPr="00947CAC">
        <w:rPr>
          <w:rFonts w:asciiTheme="minorHAnsi" w:hAnsiTheme="minorHAnsi" w:cstheme="minorHAnsi"/>
          <w:b w:val="0"/>
          <w:bCs w:val="0"/>
          <w:color w:val="C00000"/>
          <w:sz w:val="22"/>
          <w:szCs w:val="22"/>
          <w:lang w:val="en-GB"/>
        </w:rPr>
        <w:lastRenderedPageBreak/>
        <w:t>Geographical focus</w:t>
      </w:r>
      <w:r w:rsidR="00E76D23">
        <w:rPr>
          <w:rFonts w:asciiTheme="minorHAnsi" w:hAnsiTheme="minorHAnsi" w:cstheme="minorHAnsi"/>
          <w:b w:val="0"/>
          <w:bCs w:val="0"/>
          <w:color w:val="C00000"/>
          <w:sz w:val="22"/>
          <w:szCs w:val="22"/>
          <w:lang w:val="en-GB"/>
        </w:rPr>
        <w:t>, duration</w:t>
      </w:r>
      <w:r w:rsidRPr="00947CAC">
        <w:rPr>
          <w:rFonts w:asciiTheme="minorHAnsi" w:hAnsiTheme="minorHAnsi" w:cstheme="minorHAnsi"/>
          <w:b w:val="0"/>
          <w:bCs w:val="0"/>
          <w:color w:val="C00000"/>
          <w:sz w:val="22"/>
          <w:szCs w:val="22"/>
          <w:lang w:val="en-GB"/>
        </w:rPr>
        <w:t xml:space="preserve"> &amp; </w:t>
      </w:r>
      <w:r w:rsidR="00E76D23">
        <w:rPr>
          <w:rFonts w:asciiTheme="minorHAnsi" w:hAnsiTheme="minorHAnsi" w:cstheme="minorHAnsi"/>
          <w:b w:val="0"/>
          <w:bCs w:val="0"/>
          <w:color w:val="C00000"/>
          <w:sz w:val="22"/>
          <w:szCs w:val="22"/>
          <w:lang w:val="en-GB"/>
        </w:rPr>
        <w:t>o</w:t>
      </w:r>
      <w:r w:rsidRPr="00947CAC">
        <w:rPr>
          <w:rFonts w:asciiTheme="minorHAnsi" w:hAnsiTheme="minorHAnsi" w:cstheme="minorHAnsi"/>
          <w:b w:val="0"/>
          <w:bCs w:val="0"/>
          <w:color w:val="C00000"/>
          <w:sz w:val="22"/>
          <w:szCs w:val="22"/>
          <w:lang w:val="en-GB"/>
        </w:rPr>
        <w:t>u</w:t>
      </w:r>
      <w:r w:rsidR="0035561B" w:rsidRPr="00947CAC">
        <w:rPr>
          <w:rFonts w:asciiTheme="minorHAnsi" w:hAnsiTheme="minorHAnsi" w:cstheme="minorHAnsi"/>
          <w:b w:val="0"/>
          <w:bCs w:val="0"/>
          <w:color w:val="C00000"/>
          <w:sz w:val="22"/>
          <w:szCs w:val="22"/>
          <w:lang w:val="en-GB"/>
        </w:rPr>
        <w:t>tputs</w:t>
      </w:r>
    </w:p>
    <w:p w14:paraId="05D9C21D" w14:textId="77777777" w:rsidR="003B7179" w:rsidRDefault="003B7179" w:rsidP="00110DD3">
      <w:pPr>
        <w:pStyle w:val="paragraph"/>
        <w:spacing w:before="0" w:beforeAutospacing="0" w:after="0" w:afterAutospacing="0"/>
        <w:jc w:val="both"/>
        <w:textAlignment w:val="baseline"/>
        <w:rPr>
          <w:rStyle w:val="normaltextrun"/>
          <w:rFonts w:asciiTheme="minorHAnsi" w:eastAsia="Calibri" w:hAnsiTheme="minorHAnsi" w:cstheme="minorHAnsi"/>
          <w:color w:val="000000" w:themeColor="text1"/>
          <w:sz w:val="22"/>
          <w:szCs w:val="22"/>
          <w:lang w:val="en-US"/>
        </w:rPr>
      </w:pPr>
    </w:p>
    <w:p w14:paraId="7CEDE3DE" w14:textId="19F129A1" w:rsidR="003B7179" w:rsidRDefault="003B7179" w:rsidP="003B7179">
      <w:pPr>
        <w:pStyle w:val="paragraph"/>
        <w:numPr>
          <w:ilvl w:val="0"/>
          <w:numId w:val="25"/>
        </w:numPr>
        <w:spacing w:before="0" w:beforeAutospacing="0" w:after="0" w:afterAutospacing="0"/>
        <w:jc w:val="both"/>
        <w:textAlignment w:val="baseline"/>
        <w:rPr>
          <w:rStyle w:val="normaltextrun"/>
          <w:rFonts w:asciiTheme="minorHAnsi" w:eastAsia="Calibri" w:hAnsiTheme="minorHAnsi" w:cstheme="minorHAnsi"/>
          <w:color w:val="000000" w:themeColor="text1"/>
          <w:sz w:val="22"/>
          <w:szCs w:val="22"/>
          <w:lang w:val="en-US"/>
        </w:rPr>
      </w:pPr>
      <w:r>
        <w:rPr>
          <w:rStyle w:val="normaltextrun"/>
          <w:rFonts w:asciiTheme="minorHAnsi" w:eastAsia="Calibri" w:hAnsiTheme="minorHAnsi" w:cstheme="minorHAnsi"/>
          <w:color w:val="000000" w:themeColor="text1"/>
          <w:sz w:val="22"/>
          <w:szCs w:val="22"/>
          <w:lang w:val="en-US"/>
        </w:rPr>
        <w:t xml:space="preserve">Global in scope, covering all of DRC’s geographies, but services delivered virtually, with a </w:t>
      </w:r>
      <w:r w:rsidR="000F4366">
        <w:rPr>
          <w:rStyle w:val="normaltextrun"/>
          <w:rFonts w:asciiTheme="minorHAnsi" w:eastAsia="Calibri" w:hAnsiTheme="minorHAnsi" w:cstheme="minorHAnsi"/>
          <w:color w:val="000000" w:themeColor="text1"/>
          <w:sz w:val="22"/>
          <w:szCs w:val="22"/>
          <w:lang w:val="en-US"/>
        </w:rPr>
        <w:t>preference for</w:t>
      </w:r>
      <w:r>
        <w:rPr>
          <w:rStyle w:val="normaltextrun"/>
          <w:rFonts w:asciiTheme="minorHAnsi" w:eastAsia="Calibri" w:hAnsiTheme="minorHAnsi" w:cstheme="minorHAnsi"/>
          <w:color w:val="000000" w:themeColor="text1"/>
          <w:sz w:val="22"/>
          <w:szCs w:val="22"/>
          <w:lang w:val="en-US"/>
        </w:rPr>
        <w:t xml:space="preserve"> in person kick-off and debrief with the core innovation team in HQ Copenhagen</w:t>
      </w:r>
    </w:p>
    <w:p w14:paraId="4D659EBC" w14:textId="5596A3F2" w:rsidR="003B7179" w:rsidRDefault="003B7179" w:rsidP="003B7179">
      <w:pPr>
        <w:pStyle w:val="paragraph"/>
        <w:numPr>
          <w:ilvl w:val="0"/>
          <w:numId w:val="25"/>
        </w:numPr>
        <w:spacing w:before="0" w:beforeAutospacing="0" w:after="0" w:afterAutospacing="0"/>
        <w:jc w:val="both"/>
        <w:textAlignment w:val="baseline"/>
        <w:rPr>
          <w:rStyle w:val="normaltextrun"/>
          <w:rFonts w:asciiTheme="minorHAnsi" w:eastAsia="Calibri" w:hAnsiTheme="minorHAnsi" w:cstheme="minorHAnsi"/>
          <w:color w:val="000000" w:themeColor="text1"/>
          <w:sz w:val="22"/>
          <w:szCs w:val="22"/>
          <w:lang w:val="en-US"/>
        </w:rPr>
      </w:pPr>
      <w:r>
        <w:rPr>
          <w:rStyle w:val="normaltextrun"/>
          <w:rFonts w:asciiTheme="minorHAnsi" w:eastAsia="Calibri" w:hAnsiTheme="minorHAnsi" w:cstheme="minorHAnsi"/>
          <w:color w:val="000000" w:themeColor="text1"/>
          <w:sz w:val="22"/>
          <w:szCs w:val="22"/>
          <w:lang w:val="en-US"/>
        </w:rPr>
        <w:t>Duration</w:t>
      </w:r>
      <w:r w:rsidR="009C6593">
        <w:rPr>
          <w:rStyle w:val="normaltextrun"/>
          <w:rFonts w:asciiTheme="minorHAnsi" w:eastAsia="Calibri" w:hAnsiTheme="minorHAnsi" w:cstheme="minorHAnsi"/>
          <w:color w:val="000000" w:themeColor="text1"/>
          <w:sz w:val="22"/>
          <w:szCs w:val="22"/>
          <w:lang w:val="en-US"/>
        </w:rPr>
        <w:t>: services are to be delivered between February – June 2023, with the main period of delivery in March and April, start up in February and wind-down in May/June.</w:t>
      </w:r>
    </w:p>
    <w:p w14:paraId="4C2E8A52" w14:textId="46FA039D" w:rsidR="009C6593" w:rsidRDefault="009C6593" w:rsidP="003B7179">
      <w:pPr>
        <w:pStyle w:val="paragraph"/>
        <w:numPr>
          <w:ilvl w:val="0"/>
          <w:numId w:val="25"/>
        </w:numPr>
        <w:spacing w:before="0" w:beforeAutospacing="0" w:after="0" w:afterAutospacing="0"/>
        <w:jc w:val="both"/>
        <w:textAlignment w:val="baseline"/>
        <w:rPr>
          <w:rStyle w:val="normaltextrun"/>
          <w:rFonts w:asciiTheme="minorHAnsi" w:eastAsia="Calibri" w:hAnsiTheme="minorHAnsi" w:cstheme="minorHAnsi"/>
          <w:color w:val="000000" w:themeColor="text1"/>
          <w:sz w:val="22"/>
          <w:szCs w:val="22"/>
          <w:lang w:val="en-US"/>
        </w:rPr>
      </w:pPr>
      <w:r>
        <w:rPr>
          <w:rStyle w:val="normaltextrun"/>
          <w:rFonts w:asciiTheme="minorHAnsi" w:eastAsia="Calibri" w:hAnsiTheme="minorHAnsi" w:cstheme="minorHAnsi"/>
          <w:color w:val="000000" w:themeColor="text1"/>
          <w:sz w:val="22"/>
          <w:szCs w:val="22"/>
          <w:lang w:val="en-US"/>
        </w:rPr>
        <w:t>Outputs are defined below under Scope of Work</w:t>
      </w:r>
    </w:p>
    <w:p w14:paraId="11767B8F" w14:textId="77777777" w:rsidR="003B7179" w:rsidRDefault="003B7179" w:rsidP="00110DD3">
      <w:pPr>
        <w:pStyle w:val="paragraph"/>
        <w:spacing w:before="0" w:beforeAutospacing="0" w:after="0" w:afterAutospacing="0"/>
        <w:jc w:val="both"/>
        <w:textAlignment w:val="baseline"/>
        <w:rPr>
          <w:rStyle w:val="normaltextrun"/>
          <w:rFonts w:asciiTheme="minorHAnsi" w:eastAsia="Calibri" w:hAnsiTheme="minorHAnsi" w:cstheme="minorHAnsi"/>
          <w:color w:val="000000" w:themeColor="text1"/>
          <w:sz w:val="22"/>
          <w:szCs w:val="22"/>
          <w:lang w:val="en-US"/>
        </w:rPr>
      </w:pPr>
    </w:p>
    <w:p w14:paraId="279AA518" w14:textId="77777777" w:rsidR="006F43E8" w:rsidRPr="00947CAC" w:rsidRDefault="006F43E8" w:rsidP="00110DD3">
      <w:pPr>
        <w:pStyle w:val="paragraph"/>
        <w:spacing w:before="0" w:beforeAutospacing="0" w:after="0" w:afterAutospacing="0"/>
        <w:ind w:left="360"/>
        <w:jc w:val="both"/>
        <w:textAlignment w:val="baseline"/>
        <w:rPr>
          <w:rStyle w:val="normaltextrun"/>
          <w:rFonts w:asciiTheme="minorHAnsi" w:hAnsiTheme="minorHAnsi" w:cstheme="minorHAnsi"/>
          <w:color w:val="000000"/>
          <w:sz w:val="22"/>
          <w:szCs w:val="22"/>
          <w:shd w:val="clear" w:color="auto" w:fill="FFFFFF"/>
          <w:lang w:val="en-GB"/>
        </w:rPr>
      </w:pPr>
    </w:p>
    <w:p w14:paraId="144BE548" w14:textId="7C619AAD" w:rsidR="00904F87" w:rsidRPr="009C2061" w:rsidRDefault="00162A91" w:rsidP="009C2061">
      <w:pPr>
        <w:pStyle w:val="ListParagraph"/>
        <w:numPr>
          <w:ilvl w:val="0"/>
          <w:numId w:val="1"/>
        </w:numPr>
        <w:pBdr>
          <w:bottom w:val="single" w:sz="4" w:space="1" w:color="auto"/>
        </w:pBdr>
        <w:jc w:val="both"/>
        <w:rPr>
          <w:rFonts w:cstheme="minorHAnsi"/>
          <w:b/>
          <w:bCs/>
          <w:color w:val="C00000"/>
          <w:lang w:val="en-GB"/>
        </w:rPr>
      </w:pPr>
      <w:r w:rsidRPr="00947CAC">
        <w:rPr>
          <w:rFonts w:cstheme="minorHAnsi"/>
          <w:color w:val="C00000"/>
          <w:lang w:val="en-GB"/>
        </w:rPr>
        <w:t>Scope of work</w:t>
      </w:r>
    </w:p>
    <w:p w14:paraId="11D3FE3C" w14:textId="77777777" w:rsidR="009C6593" w:rsidRPr="005B1A50" w:rsidRDefault="009C6593" w:rsidP="009C6593">
      <w:pPr>
        <w:pStyle w:val="paragraph"/>
        <w:spacing w:before="0" w:beforeAutospacing="0" w:after="0" w:afterAutospacing="0"/>
        <w:jc w:val="both"/>
        <w:textAlignment w:val="baseline"/>
        <w:rPr>
          <w:rFonts w:asciiTheme="minorHAnsi" w:eastAsia="Calibri" w:hAnsiTheme="minorHAnsi" w:cstheme="minorHAnsi"/>
          <w:i/>
          <w:iCs/>
          <w:sz w:val="22"/>
          <w:szCs w:val="22"/>
          <w:lang w:val="en-US"/>
        </w:rPr>
      </w:pPr>
      <w:r>
        <w:rPr>
          <w:rStyle w:val="normaltextrun"/>
          <w:rFonts w:asciiTheme="minorHAnsi" w:eastAsia="Calibri" w:hAnsiTheme="minorHAnsi" w:cstheme="minorHAnsi"/>
          <w:color w:val="000000" w:themeColor="text1"/>
          <w:sz w:val="22"/>
          <w:szCs w:val="22"/>
          <w:lang w:val="en-US"/>
        </w:rPr>
        <w:t>The specific outputs we are looking for are:</w:t>
      </w:r>
    </w:p>
    <w:p w14:paraId="0CCD0CEE" w14:textId="77777777" w:rsidR="009C6593" w:rsidRPr="00947CAC" w:rsidRDefault="009C6593" w:rsidP="009C6593">
      <w:pPr>
        <w:pStyle w:val="paragraph"/>
        <w:spacing w:before="0" w:beforeAutospacing="0" w:after="0" w:afterAutospacing="0"/>
        <w:jc w:val="both"/>
        <w:textAlignment w:val="baseline"/>
        <w:rPr>
          <w:rStyle w:val="normaltextrun"/>
          <w:rFonts w:asciiTheme="minorHAnsi" w:hAnsiTheme="minorHAnsi" w:cstheme="minorHAnsi"/>
          <w:sz w:val="22"/>
          <w:szCs w:val="22"/>
          <w:lang w:val="en-US"/>
        </w:rPr>
      </w:pPr>
    </w:p>
    <w:p w14:paraId="1CB0585F" w14:textId="257D361A" w:rsidR="00EC01C7" w:rsidRPr="00EC01C7" w:rsidRDefault="00EC01C7" w:rsidP="009C6593">
      <w:pPr>
        <w:pStyle w:val="paragraph"/>
        <w:numPr>
          <w:ilvl w:val="0"/>
          <w:numId w:val="19"/>
        </w:numPr>
        <w:spacing w:before="0" w:beforeAutospacing="0" w:after="0" w:afterAutospacing="0"/>
        <w:jc w:val="both"/>
        <w:textAlignment w:val="baseline"/>
        <w:rPr>
          <w:rStyle w:val="normaltextrun"/>
          <w:rFonts w:asciiTheme="minorHAnsi" w:hAnsiTheme="minorHAnsi" w:cstheme="minorHAnsi"/>
          <w:sz w:val="22"/>
          <w:szCs w:val="22"/>
          <w:lang w:val="en-GB"/>
        </w:rPr>
      </w:pPr>
      <w:r>
        <w:rPr>
          <w:rStyle w:val="normaltextrun"/>
          <w:rFonts w:asciiTheme="minorHAnsi" w:hAnsiTheme="minorHAnsi" w:cstheme="minorHAnsi"/>
          <w:sz w:val="22"/>
          <w:szCs w:val="22"/>
          <w:lang w:val="en-GB"/>
        </w:rPr>
        <w:t xml:space="preserve">A detailed plan for the consultancy based on these </w:t>
      </w:r>
      <w:proofErr w:type="spellStart"/>
      <w:r>
        <w:rPr>
          <w:rStyle w:val="normaltextrun"/>
          <w:rFonts w:asciiTheme="minorHAnsi" w:hAnsiTheme="minorHAnsi" w:cstheme="minorHAnsi"/>
          <w:sz w:val="22"/>
          <w:szCs w:val="22"/>
          <w:lang w:val="en-GB"/>
        </w:rPr>
        <w:t>ToR</w:t>
      </w:r>
      <w:proofErr w:type="spellEnd"/>
      <w:r>
        <w:rPr>
          <w:rStyle w:val="normaltextrun"/>
          <w:rFonts w:asciiTheme="minorHAnsi" w:hAnsiTheme="minorHAnsi" w:cstheme="minorHAnsi"/>
          <w:sz w:val="22"/>
          <w:szCs w:val="22"/>
          <w:lang w:val="en-GB"/>
        </w:rPr>
        <w:t xml:space="preserve"> and kick-off meetings with the core innovation team</w:t>
      </w:r>
      <w:r w:rsidR="005A6D73">
        <w:rPr>
          <w:rStyle w:val="normaltextrun"/>
          <w:rFonts w:asciiTheme="minorHAnsi" w:hAnsiTheme="minorHAnsi" w:cstheme="minorHAnsi"/>
          <w:sz w:val="22"/>
          <w:szCs w:val="22"/>
          <w:lang w:val="en-GB"/>
        </w:rPr>
        <w:t xml:space="preserve"> and consultations with 4 – 5 stakeholders in DRC.</w:t>
      </w:r>
    </w:p>
    <w:p w14:paraId="2E7473BC" w14:textId="52E687B3" w:rsidR="00EC01C7" w:rsidRDefault="00EC01C7" w:rsidP="00EC01C7">
      <w:pPr>
        <w:pStyle w:val="paragraph"/>
        <w:numPr>
          <w:ilvl w:val="0"/>
          <w:numId w:val="19"/>
        </w:numPr>
        <w:spacing w:before="0" w:beforeAutospacing="0" w:after="0" w:afterAutospacing="0"/>
        <w:jc w:val="both"/>
        <w:textAlignment w:val="baseline"/>
        <w:rPr>
          <w:rStyle w:val="normaltextrun"/>
          <w:rFonts w:asciiTheme="minorHAnsi" w:hAnsiTheme="minorHAnsi" w:cstheme="minorHAnsi"/>
          <w:sz w:val="22"/>
          <w:szCs w:val="22"/>
          <w:lang w:val="en-GB"/>
        </w:rPr>
      </w:pPr>
      <w:r>
        <w:rPr>
          <w:rStyle w:val="normaltextrun"/>
          <w:rFonts w:asciiTheme="minorHAnsi" w:hAnsiTheme="minorHAnsi" w:cstheme="minorHAnsi"/>
          <w:sz w:val="22"/>
          <w:szCs w:val="22"/>
          <w:lang w:val="en-GB"/>
        </w:rPr>
        <w:t xml:space="preserve">Design </w:t>
      </w:r>
      <w:r w:rsidR="007B5F71">
        <w:rPr>
          <w:rStyle w:val="normaltextrun"/>
          <w:rFonts w:asciiTheme="minorHAnsi" w:hAnsiTheme="minorHAnsi" w:cstheme="minorHAnsi"/>
          <w:sz w:val="22"/>
          <w:szCs w:val="22"/>
          <w:lang w:val="en-GB"/>
        </w:rPr>
        <w:t xml:space="preserve">and implementation of </w:t>
      </w:r>
      <w:r w:rsidR="0079110B">
        <w:rPr>
          <w:rStyle w:val="normaltextrun"/>
          <w:rFonts w:asciiTheme="minorHAnsi" w:hAnsiTheme="minorHAnsi" w:cstheme="minorHAnsi"/>
          <w:sz w:val="22"/>
          <w:szCs w:val="22"/>
          <w:lang w:val="en-GB"/>
        </w:rPr>
        <w:t>1-</w:t>
      </w:r>
      <w:r w:rsidR="007B5F71">
        <w:rPr>
          <w:rStyle w:val="normaltextrun"/>
          <w:rFonts w:asciiTheme="minorHAnsi" w:hAnsiTheme="minorHAnsi" w:cstheme="minorHAnsi"/>
          <w:sz w:val="22"/>
          <w:szCs w:val="22"/>
          <w:lang w:val="en-GB"/>
        </w:rPr>
        <w:t xml:space="preserve">2 virtual workshops (1 or multiple sessions) with </w:t>
      </w:r>
      <w:r w:rsidR="005A6D73">
        <w:rPr>
          <w:rStyle w:val="normaltextrun"/>
          <w:rFonts w:asciiTheme="minorHAnsi" w:hAnsiTheme="minorHAnsi" w:cstheme="minorHAnsi"/>
          <w:sz w:val="22"/>
          <w:szCs w:val="22"/>
          <w:lang w:val="en-GB"/>
        </w:rPr>
        <w:t>an estimated 15 -</w:t>
      </w:r>
      <w:r w:rsidR="007B5F71">
        <w:rPr>
          <w:rStyle w:val="normaltextrun"/>
          <w:rFonts w:asciiTheme="minorHAnsi" w:hAnsiTheme="minorHAnsi" w:cstheme="minorHAnsi"/>
          <w:sz w:val="22"/>
          <w:szCs w:val="22"/>
          <w:lang w:val="en-GB"/>
        </w:rPr>
        <w:t xml:space="preserve"> 20 participants</w:t>
      </w:r>
      <w:r w:rsidR="005A6D73">
        <w:rPr>
          <w:rStyle w:val="normaltextrun"/>
          <w:rFonts w:asciiTheme="minorHAnsi" w:hAnsiTheme="minorHAnsi" w:cstheme="minorHAnsi"/>
          <w:sz w:val="22"/>
          <w:szCs w:val="22"/>
          <w:lang w:val="en-GB"/>
        </w:rPr>
        <w:t xml:space="preserve"> (DRC is responsible for identifying and inviting participants),</w:t>
      </w:r>
      <w:r w:rsidR="007B5F71">
        <w:rPr>
          <w:rStyle w:val="normaltextrun"/>
          <w:rFonts w:asciiTheme="minorHAnsi" w:hAnsiTheme="minorHAnsi" w:cstheme="minorHAnsi"/>
          <w:sz w:val="22"/>
          <w:szCs w:val="22"/>
          <w:lang w:val="en-GB"/>
        </w:rPr>
        <w:t xml:space="preserve"> focused on ‘design, scoping and planning of an innovation initiative</w:t>
      </w:r>
      <w:r w:rsidR="005A6D73">
        <w:rPr>
          <w:rStyle w:val="normaltextrun"/>
          <w:rFonts w:asciiTheme="minorHAnsi" w:hAnsiTheme="minorHAnsi" w:cstheme="minorHAnsi"/>
          <w:sz w:val="22"/>
          <w:szCs w:val="22"/>
          <w:lang w:val="en-GB"/>
        </w:rPr>
        <w:t>/project</w:t>
      </w:r>
      <w:r w:rsidR="007B5F71">
        <w:rPr>
          <w:rStyle w:val="normaltextrun"/>
          <w:rFonts w:asciiTheme="minorHAnsi" w:hAnsiTheme="minorHAnsi" w:cstheme="minorHAnsi"/>
          <w:sz w:val="22"/>
          <w:szCs w:val="22"/>
          <w:lang w:val="en-GB"/>
        </w:rPr>
        <w:t>’,</w:t>
      </w:r>
      <w:r w:rsidR="00C54ADA">
        <w:rPr>
          <w:rStyle w:val="normaltextrun"/>
          <w:rFonts w:asciiTheme="minorHAnsi" w:hAnsiTheme="minorHAnsi" w:cstheme="minorHAnsi"/>
          <w:sz w:val="22"/>
          <w:szCs w:val="22"/>
          <w:lang w:val="en-GB"/>
        </w:rPr>
        <w:t xml:space="preserve"> that will enable participants, based on training, templates and guidance, to qualify ideas into </w:t>
      </w:r>
      <w:r w:rsidR="00EF1E2C">
        <w:rPr>
          <w:rStyle w:val="normaltextrun"/>
          <w:rFonts w:asciiTheme="minorHAnsi" w:hAnsiTheme="minorHAnsi" w:cstheme="minorHAnsi"/>
          <w:sz w:val="22"/>
          <w:szCs w:val="22"/>
          <w:lang w:val="en-GB"/>
        </w:rPr>
        <w:t>the design of an innovation project plan</w:t>
      </w:r>
    </w:p>
    <w:p w14:paraId="50D3379F" w14:textId="6C41CC86" w:rsidR="00EF1E2C" w:rsidRDefault="00EF1E2C" w:rsidP="00EF1E2C">
      <w:pPr>
        <w:pStyle w:val="paragraph"/>
        <w:numPr>
          <w:ilvl w:val="0"/>
          <w:numId w:val="19"/>
        </w:numPr>
        <w:spacing w:before="0" w:beforeAutospacing="0" w:after="0" w:afterAutospacing="0"/>
        <w:jc w:val="both"/>
        <w:textAlignment w:val="baseline"/>
        <w:rPr>
          <w:rStyle w:val="normaltextrun"/>
          <w:rFonts w:asciiTheme="minorHAnsi" w:hAnsiTheme="minorHAnsi" w:cstheme="minorHAnsi"/>
          <w:sz w:val="22"/>
          <w:szCs w:val="22"/>
          <w:lang w:val="en-GB"/>
        </w:rPr>
      </w:pPr>
      <w:r>
        <w:rPr>
          <w:rStyle w:val="normaltextrun"/>
          <w:rFonts w:asciiTheme="minorHAnsi" w:hAnsiTheme="minorHAnsi" w:cstheme="minorHAnsi"/>
          <w:sz w:val="22"/>
          <w:szCs w:val="22"/>
          <w:lang w:val="en-GB"/>
        </w:rPr>
        <w:t xml:space="preserve">Design and implementation of 1-2 virtual workshops (1 or multiple sessions) </w:t>
      </w:r>
      <w:r w:rsidR="0079110B">
        <w:rPr>
          <w:rStyle w:val="normaltextrun"/>
          <w:rFonts w:asciiTheme="minorHAnsi" w:hAnsiTheme="minorHAnsi" w:cstheme="minorHAnsi"/>
          <w:sz w:val="22"/>
          <w:szCs w:val="22"/>
          <w:lang w:val="en-GB"/>
        </w:rPr>
        <w:t xml:space="preserve">with an estimated 15 - 20 participants (DRC is responsible for identifying and inviting participants), </w:t>
      </w:r>
      <w:r>
        <w:rPr>
          <w:rStyle w:val="normaltextrun"/>
          <w:rFonts w:asciiTheme="minorHAnsi" w:hAnsiTheme="minorHAnsi" w:cstheme="minorHAnsi"/>
          <w:sz w:val="22"/>
          <w:szCs w:val="22"/>
          <w:lang w:val="en-GB"/>
        </w:rPr>
        <w:t>focused on ‘transition to scale of successful innovation pilot projects’, that will enable participants, based on training, templates and guidance, to assess the scaling potential of their innovation initiatives</w:t>
      </w:r>
      <w:r w:rsidR="001A07BA">
        <w:rPr>
          <w:rStyle w:val="normaltextrun"/>
          <w:rFonts w:asciiTheme="minorHAnsi" w:hAnsiTheme="minorHAnsi" w:cstheme="minorHAnsi"/>
          <w:sz w:val="22"/>
          <w:szCs w:val="22"/>
          <w:lang w:val="en-GB"/>
        </w:rPr>
        <w:t xml:space="preserve"> and </w:t>
      </w:r>
      <w:r>
        <w:rPr>
          <w:rStyle w:val="normaltextrun"/>
          <w:rFonts w:asciiTheme="minorHAnsi" w:hAnsiTheme="minorHAnsi" w:cstheme="minorHAnsi"/>
          <w:sz w:val="22"/>
          <w:szCs w:val="22"/>
          <w:lang w:val="en-GB"/>
        </w:rPr>
        <w:t xml:space="preserve">develop a scale or replication </w:t>
      </w:r>
      <w:r w:rsidR="001A07BA">
        <w:rPr>
          <w:rStyle w:val="normaltextrun"/>
          <w:rFonts w:asciiTheme="minorHAnsi" w:hAnsiTheme="minorHAnsi" w:cstheme="minorHAnsi"/>
          <w:sz w:val="22"/>
          <w:szCs w:val="22"/>
          <w:lang w:val="en-GB"/>
        </w:rPr>
        <w:t xml:space="preserve">strategy for their initiative </w:t>
      </w:r>
    </w:p>
    <w:p w14:paraId="1971A249" w14:textId="761D2580" w:rsidR="001A07BA" w:rsidRPr="00947CAC" w:rsidRDefault="001A07BA" w:rsidP="001A07BA">
      <w:pPr>
        <w:pStyle w:val="paragraph"/>
        <w:numPr>
          <w:ilvl w:val="0"/>
          <w:numId w:val="19"/>
        </w:numPr>
        <w:spacing w:before="0" w:beforeAutospacing="0" w:after="0" w:afterAutospacing="0"/>
        <w:jc w:val="both"/>
        <w:textAlignment w:val="baseline"/>
        <w:rPr>
          <w:rFonts w:asciiTheme="minorHAnsi" w:hAnsiTheme="minorHAnsi" w:cstheme="minorHAnsi"/>
          <w:sz w:val="22"/>
          <w:szCs w:val="22"/>
          <w:lang w:val="en-GB"/>
        </w:rPr>
      </w:pPr>
      <w:r>
        <w:rPr>
          <w:rStyle w:val="normaltextrun"/>
          <w:rFonts w:asciiTheme="minorHAnsi" w:hAnsiTheme="minorHAnsi" w:cstheme="minorHAnsi"/>
          <w:sz w:val="22"/>
          <w:szCs w:val="22"/>
          <w:lang w:val="en-GB"/>
        </w:rPr>
        <w:t>1 or 2 workshops with the core program innovation team (5 – 8 participants) conducted as ‘training-of-trainers</w:t>
      </w:r>
      <w:r w:rsidR="00A94939">
        <w:rPr>
          <w:rStyle w:val="normaltextrun"/>
          <w:rFonts w:asciiTheme="minorHAnsi" w:hAnsiTheme="minorHAnsi" w:cstheme="minorHAnsi"/>
          <w:sz w:val="22"/>
          <w:szCs w:val="22"/>
          <w:lang w:val="en-GB"/>
        </w:rPr>
        <w:t>’</w:t>
      </w:r>
      <w:r>
        <w:rPr>
          <w:rStyle w:val="normaltextrun"/>
          <w:rFonts w:asciiTheme="minorHAnsi" w:hAnsiTheme="minorHAnsi" w:cstheme="minorHAnsi"/>
          <w:sz w:val="22"/>
          <w:szCs w:val="22"/>
          <w:lang w:val="en-GB"/>
        </w:rPr>
        <w:t xml:space="preserve"> sessions, enabling the core innovation team to deliver the workshops and guidance developed and tested under outputs 2 and 3 after the end of the consultancy services</w:t>
      </w:r>
    </w:p>
    <w:p w14:paraId="1D0159B7" w14:textId="6FCBC016" w:rsidR="001A07BA" w:rsidRDefault="00915D61" w:rsidP="009C6593">
      <w:pPr>
        <w:pStyle w:val="paragraph"/>
        <w:numPr>
          <w:ilvl w:val="0"/>
          <w:numId w:val="19"/>
        </w:numPr>
        <w:spacing w:before="0" w:beforeAutospacing="0" w:after="0" w:afterAutospacing="0"/>
        <w:jc w:val="both"/>
        <w:textAlignment w:val="baseline"/>
        <w:rPr>
          <w:rStyle w:val="normaltextrun"/>
          <w:rFonts w:asciiTheme="minorHAnsi" w:hAnsiTheme="minorHAnsi" w:cstheme="minorHAnsi"/>
          <w:sz w:val="22"/>
          <w:szCs w:val="22"/>
          <w:lang w:val="en-GB"/>
        </w:rPr>
      </w:pPr>
      <w:r>
        <w:rPr>
          <w:rStyle w:val="normaltextrun"/>
          <w:rFonts w:asciiTheme="minorHAnsi" w:hAnsiTheme="minorHAnsi" w:cstheme="minorHAnsi"/>
          <w:sz w:val="22"/>
          <w:szCs w:val="22"/>
          <w:lang w:val="en-GB"/>
        </w:rPr>
        <w:t xml:space="preserve">30 hours of mentoring and coaching to the innovation team on innovation methodology and strategy </w:t>
      </w:r>
      <w:r w:rsidR="00DD0FB2">
        <w:rPr>
          <w:rStyle w:val="normaltextrun"/>
          <w:rFonts w:asciiTheme="minorHAnsi" w:hAnsiTheme="minorHAnsi" w:cstheme="minorHAnsi"/>
          <w:sz w:val="22"/>
          <w:szCs w:val="22"/>
          <w:lang w:val="en-GB"/>
        </w:rPr>
        <w:t xml:space="preserve">and/or direct advisory to existing DRC innovation initiatives on strategy and design, </w:t>
      </w:r>
      <w:r>
        <w:rPr>
          <w:rStyle w:val="normaltextrun"/>
          <w:rFonts w:asciiTheme="minorHAnsi" w:hAnsiTheme="minorHAnsi" w:cstheme="minorHAnsi"/>
          <w:sz w:val="22"/>
          <w:szCs w:val="22"/>
          <w:lang w:val="en-GB"/>
        </w:rPr>
        <w:t>throughout the consultancy duration</w:t>
      </w:r>
      <w:r w:rsidR="00DD0FB2">
        <w:rPr>
          <w:rStyle w:val="normaltextrun"/>
          <w:rFonts w:asciiTheme="minorHAnsi" w:hAnsiTheme="minorHAnsi" w:cstheme="minorHAnsi"/>
          <w:sz w:val="22"/>
          <w:szCs w:val="22"/>
          <w:lang w:val="en-GB"/>
        </w:rPr>
        <w:t>, to be planned in detail during the kick-off phase.</w:t>
      </w:r>
    </w:p>
    <w:p w14:paraId="4392072A" w14:textId="77777777" w:rsidR="00577061" w:rsidRPr="00947CAC" w:rsidRDefault="00577061" w:rsidP="00110DD3">
      <w:pPr>
        <w:spacing w:after="0"/>
        <w:ind w:left="-86"/>
        <w:jc w:val="both"/>
        <w:rPr>
          <w:rFonts w:cstheme="minorHAnsi"/>
          <w:lang w:val="en-GB"/>
        </w:rPr>
      </w:pPr>
    </w:p>
    <w:p w14:paraId="15920D20" w14:textId="77777777" w:rsidR="004119C1" w:rsidRPr="00947CAC" w:rsidRDefault="004119C1" w:rsidP="00110DD3">
      <w:pPr>
        <w:pStyle w:val="ListParagraph"/>
        <w:spacing w:after="0"/>
        <w:ind w:left="274"/>
        <w:jc w:val="both"/>
        <w:rPr>
          <w:rFonts w:cstheme="minorHAnsi"/>
          <w:lang w:val="en-GB"/>
        </w:rPr>
      </w:pPr>
    </w:p>
    <w:p w14:paraId="10B1531B" w14:textId="55FD9558" w:rsidR="00CA7AA2" w:rsidRPr="00947CAC" w:rsidRDefault="00CA7AA2" w:rsidP="00110DD3">
      <w:pPr>
        <w:pStyle w:val="Heading1"/>
        <w:numPr>
          <w:ilvl w:val="0"/>
          <w:numId w:val="1"/>
        </w:numPr>
        <w:pBdr>
          <w:bottom w:val="single" w:sz="4" w:space="1" w:color="auto"/>
        </w:pBdr>
        <w:spacing w:before="0"/>
        <w:jc w:val="both"/>
        <w:rPr>
          <w:rFonts w:asciiTheme="minorHAnsi" w:hAnsiTheme="minorHAnsi" w:cstheme="minorHAnsi"/>
          <w:b w:val="0"/>
          <w:bCs w:val="0"/>
          <w:color w:val="C00000"/>
          <w:sz w:val="22"/>
          <w:szCs w:val="22"/>
          <w:lang w:val="en-GB"/>
        </w:rPr>
      </w:pPr>
      <w:r w:rsidRPr="00947CAC">
        <w:rPr>
          <w:rFonts w:asciiTheme="minorHAnsi" w:hAnsiTheme="minorHAnsi" w:cstheme="minorHAnsi"/>
          <w:b w:val="0"/>
          <w:bCs w:val="0"/>
          <w:color w:val="C00000"/>
          <w:sz w:val="22"/>
          <w:szCs w:val="22"/>
          <w:lang w:val="en-GB"/>
        </w:rPr>
        <w:t>Deliverables</w:t>
      </w:r>
      <w:r w:rsidR="00896964" w:rsidRPr="00947CAC">
        <w:rPr>
          <w:rFonts w:asciiTheme="minorHAnsi" w:hAnsiTheme="minorHAnsi" w:cstheme="minorHAnsi"/>
          <w:b w:val="0"/>
          <w:bCs w:val="0"/>
          <w:color w:val="C00000"/>
          <w:sz w:val="22"/>
          <w:szCs w:val="22"/>
          <w:lang w:val="en-GB"/>
        </w:rPr>
        <w:t xml:space="preserve"> &amp; Timeline</w:t>
      </w:r>
    </w:p>
    <w:p w14:paraId="1BEFB824" w14:textId="50A7983B" w:rsidR="00E56602" w:rsidRPr="00947CAC" w:rsidRDefault="00203305" w:rsidP="00110DD3">
      <w:pPr>
        <w:spacing w:before="120" w:after="120"/>
        <w:jc w:val="both"/>
        <w:rPr>
          <w:rFonts w:cstheme="minorHAnsi"/>
          <w:lang w:val="en-GB"/>
        </w:rPr>
      </w:pPr>
      <w:r w:rsidRPr="00947CAC">
        <w:rPr>
          <w:rFonts w:cstheme="minorHAnsi"/>
          <w:lang w:val="en-GB"/>
        </w:rPr>
        <w:t xml:space="preserve">The Consultant will submit the </w:t>
      </w:r>
      <w:r w:rsidR="003B7239" w:rsidRPr="00947CAC">
        <w:rPr>
          <w:rFonts w:cstheme="minorHAnsi"/>
          <w:lang w:val="en-GB"/>
        </w:rPr>
        <w:t>deliverables</w:t>
      </w:r>
      <w:r w:rsidRPr="00947CAC">
        <w:rPr>
          <w:rFonts w:cstheme="minorHAnsi"/>
          <w:lang w:val="en-GB"/>
        </w:rPr>
        <w:t xml:space="preserve"> as </w:t>
      </w:r>
      <w:r w:rsidR="009C2061">
        <w:rPr>
          <w:rFonts w:cstheme="minorHAnsi"/>
          <w:lang w:val="en-GB"/>
        </w:rPr>
        <w:t>per</w:t>
      </w:r>
      <w:r w:rsidR="00EE0896" w:rsidRPr="00947CAC">
        <w:rPr>
          <w:rFonts w:cstheme="minorHAnsi"/>
          <w:lang w:val="en-GB"/>
        </w:rPr>
        <w:t xml:space="preserve"> the indicative timeframe</w:t>
      </w:r>
      <w:r w:rsidRPr="00947CAC">
        <w:rPr>
          <w:rFonts w:cstheme="minorHAnsi"/>
          <w:lang w:val="en-GB"/>
        </w:rPr>
        <w:t xml:space="preserve"> below: </w:t>
      </w:r>
    </w:p>
    <w:tbl>
      <w:tblPr>
        <w:tblStyle w:val="TableGrid"/>
        <w:tblW w:w="4847" w:type="pct"/>
        <w:jc w:val="center"/>
        <w:tblLook w:val="04A0" w:firstRow="1" w:lastRow="0" w:firstColumn="1" w:lastColumn="0" w:noHBand="0" w:noVBand="1"/>
      </w:tblPr>
      <w:tblGrid>
        <w:gridCol w:w="1034"/>
        <w:gridCol w:w="2236"/>
        <w:gridCol w:w="5515"/>
      </w:tblGrid>
      <w:tr w:rsidR="00821582" w:rsidRPr="00947CAC" w14:paraId="687D7931" w14:textId="77777777" w:rsidTr="00700EB5">
        <w:trPr>
          <w:tblHeader/>
          <w:jc w:val="center"/>
        </w:trPr>
        <w:tc>
          <w:tcPr>
            <w:tcW w:w="586" w:type="pct"/>
            <w:shd w:val="clear" w:color="auto" w:fill="AE2428"/>
          </w:tcPr>
          <w:p w14:paraId="7ADD12C2" w14:textId="77777777" w:rsidR="00821582" w:rsidRPr="00947CAC" w:rsidRDefault="00821582" w:rsidP="00110DD3">
            <w:pPr>
              <w:contextualSpacing/>
              <w:jc w:val="both"/>
              <w:rPr>
                <w:rFonts w:eastAsia="Times New Roman" w:cstheme="minorHAnsi"/>
                <w:b/>
                <w:color w:val="FFFFFF"/>
                <w:lang w:val="en-GB"/>
              </w:rPr>
            </w:pPr>
          </w:p>
          <w:p w14:paraId="26E215BF" w14:textId="6FAB1880" w:rsidR="00821582" w:rsidRPr="00947CAC" w:rsidRDefault="00ED48AE" w:rsidP="00110DD3">
            <w:pPr>
              <w:contextualSpacing/>
              <w:jc w:val="both"/>
              <w:rPr>
                <w:rFonts w:eastAsia="Times New Roman" w:cstheme="minorHAnsi"/>
                <w:b/>
                <w:bCs/>
                <w:color w:val="FFFFFF"/>
                <w:lang w:val="en-GB"/>
              </w:rPr>
            </w:pPr>
            <w:r>
              <w:rPr>
                <w:rFonts w:eastAsia="Times New Roman" w:cstheme="minorHAnsi"/>
                <w:b/>
                <w:bCs/>
                <w:color w:val="FFFFFF" w:themeColor="background1"/>
                <w:lang w:val="en-GB"/>
              </w:rPr>
              <w:t>Deadline</w:t>
            </w:r>
          </w:p>
        </w:tc>
        <w:tc>
          <w:tcPr>
            <w:tcW w:w="1274" w:type="pct"/>
            <w:shd w:val="clear" w:color="auto" w:fill="AE2428"/>
            <w:vAlign w:val="center"/>
          </w:tcPr>
          <w:p w14:paraId="56780C34" w14:textId="251E7EFD" w:rsidR="00821582" w:rsidRPr="00947CAC" w:rsidRDefault="00821582" w:rsidP="00110DD3">
            <w:pPr>
              <w:contextualSpacing/>
              <w:jc w:val="both"/>
              <w:rPr>
                <w:rFonts w:eastAsia="Times New Roman" w:cstheme="minorHAnsi"/>
                <w:b/>
                <w:color w:val="FFFFFF"/>
                <w:lang w:val="en-GB"/>
              </w:rPr>
            </w:pPr>
            <w:r w:rsidRPr="00947CAC">
              <w:rPr>
                <w:rFonts w:eastAsia="Times New Roman" w:cstheme="minorHAnsi"/>
                <w:b/>
                <w:color w:val="FFFFFF"/>
                <w:lang w:val="en-GB"/>
              </w:rPr>
              <w:t>Expected deliverables</w:t>
            </w:r>
          </w:p>
        </w:tc>
        <w:tc>
          <w:tcPr>
            <w:tcW w:w="3140" w:type="pct"/>
            <w:shd w:val="clear" w:color="auto" w:fill="AE2428"/>
            <w:vAlign w:val="center"/>
          </w:tcPr>
          <w:p w14:paraId="5678F989" w14:textId="17F51D10" w:rsidR="00821582" w:rsidRPr="00947CAC" w:rsidRDefault="00821582" w:rsidP="00110DD3">
            <w:pPr>
              <w:contextualSpacing/>
              <w:jc w:val="both"/>
              <w:rPr>
                <w:rFonts w:eastAsia="Times New Roman" w:cstheme="minorHAnsi"/>
                <w:b/>
                <w:bCs/>
                <w:color w:val="FFFFFF"/>
                <w:lang w:val="en-GB"/>
              </w:rPr>
            </w:pPr>
            <w:r w:rsidRPr="00947CAC">
              <w:rPr>
                <w:rFonts w:eastAsia="Times New Roman" w:cstheme="minorHAnsi"/>
                <w:b/>
                <w:bCs/>
                <w:color w:val="FFFFFF" w:themeColor="background1"/>
                <w:lang w:val="en-GB"/>
              </w:rPr>
              <w:t>Indicative description of tasks</w:t>
            </w:r>
          </w:p>
        </w:tc>
      </w:tr>
      <w:tr w:rsidR="00821582" w:rsidRPr="00BC4671" w14:paraId="2EE74BE2" w14:textId="77777777" w:rsidTr="00700EB5">
        <w:trPr>
          <w:jc w:val="center"/>
        </w:trPr>
        <w:tc>
          <w:tcPr>
            <w:tcW w:w="586" w:type="pct"/>
            <w:shd w:val="clear" w:color="auto" w:fill="F2F2F2" w:themeFill="background1" w:themeFillShade="F2"/>
            <w:vAlign w:val="center"/>
          </w:tcPr>
          <w:p w14:paraId="394BC0D8" w14:textId="68B8D7DE" w:rsidR="00821582" w:rsidRPr="00947CAC" w:rsidRDefault="00DD0FB2" w:rsidP="00110DD3">
            <w:pPr>
              <w:spacing w:after="0"/>
              <w:contextualSpacing/>
              <w:jc w:val="both"/>
              <w:rPr>
                <w:rFonts w:eastAsia="Times New Roman" w:cstheme="minorHAnsi"/>
                <w:b/>
                <w:lang w:val="en-GB"/>
              </w:rPr>
            </w:pPr>
            <w:r>
              <w:rPr>
                <w:rFonts w:eastAsia="Times New Roman" w:cstheme="minorHAnsi"/>
                <w:b/>
                <w:lang w:val="en-GB"/>
              </w:rPr>
              <w:t>F</w:t>
            </w:r>
            <w:proofErr w:type="spellStart"/>
            <w:r>
              <w:rPr>
                <w:rFonts w:eastAsia="Times New Roman"/>
                <w:b/>
              </w:rPr>
              <w:t>ebruary</w:t>
            </w:r>
            <w:proofErr w:type="spellEnd"/>
            <w:r>
              <w:rPr>
                <w:rFonts w:eastAsia="Times New Roman"/>
                <w:b/>
              </w:rPr>
              <w:t xml:space="preserve"> </w:t>
            </w:r>
            <w:r w:rsidR="005A5EC5">
              <w:rPr>
                <w:rFonts w:eastAsia="Times New Roman"/>
                <w:b/>
              </w:rPr>
              <w:t>15</w:t>
            </w:r>
            <w:r w:rsidR="00821582" w:rsidRPr="00947CAC">
              <w:rPr>
                <w:rFonts w:eastAsia="Times New Roman" w:cstheme="minorHAnsi"/>
                <w:b/>
                <w:lang w:val="en-GB"/>
              </w:rPr>
              <w:t xml:space="preserve">  </w:t>
            </w:r>
          </w:p>
        </w:tc>
        <w:tc>
          <w:tcPr>
            <w:tcW w:w="1274" w:type="pct"/>
            <w:shd w:val="clear" w:color="auto" w:fill="F2F2F2" w:themeFill="background1" w:themeFillShade="F2"/>
            <w:vAlign w:val="center"/>
          </w:tcPr>
          <w:p w14:paraId="309F43DD" w14:textId="13FE5BCD" w:rsidR="00821582" w:rsidRPr="00947CAC" w:rsidRDefault="005A5EC5" w:rsidP="005A5EC5">
            <w:pPr>
              <w:spacing w:after="0"/>
              <w:contextualSpacing/>
              <w:rPr>
                <w:rFonts w:eastAsia="Times New Roman" w:cstheme="minorHAnsi"/>
                <w:b/>
                <w:bCs/>
                <w:lang w:val="en-GB"/>
              </w:rPr>
            </w:pPr>
            <w:r>
              <w:rPr>
                <w:rFonts w:eastAsia="Times New Roman" w:cstheme="minorHAnsi"/>
                <w:b/>
                <w:bCs/>
                <w:lang w:val="en-GB"/>
              </w:rPr>
              <w:t>P</w:t>
            </w:r>
            <w:proofErr w:type="spellStart"/>
            <w:r>
              <w:rPr>
                <w:rFonts w:eastAsia="Times New Roman"/>
                <w:b/>
                <w:bCs/>
              </w:rPr>
              <w:t>roject</w:t>
            </w:r>
            <w:proofErr w:type="spellEnd"/>
            <w:r>
              <w:rPr>
                <w:rFonts w:eastAsia="Times New Roman"/>
                <w:b/>
                <w:bCs/>
              </w:rPr>
              <w:t xml:space="preserve"> kick-off workshop</w:t>
            </w:r>
          </w:p>
        </w:tc>
        <w:tc>
          <w:tcPr>
            <w:tcW w:w="3140" w:type="pct"/>
          </w:tcPr>
          <w:p w14:paraId="68FB40D0" w14:textId="55F5378B" w:rsidR="00821582" w:rsidRPr="00947CAC" w:rsidRDefault="005A5EC5" w:rsidP="00110DD3">
            <w:pPr>
              <w:autoSpaceDE w:val="0"/>
              <w:autoSpaceDN w:val="0"/>
              <w:adjustRightInd w:val="0"/>
              <w:spacing w:after="0"/>
              <w:jc w:val="both"/>
              <w:rPr>
                <w:rFonts w:eastAsia="Calibri" w:cstheme="minorHAnsi"/>
                <w:lang w:val="en-GB"/>
              </w:rPr>
            </w:pPr>
            <w:r>
              <w:rPr>
                <w:rFonts w:eastAsia="Calibri" w:cstheme="minorHAnsi"/>
                <w:lang w:val="en-GB"/>
              </w:rPr>
              <w:t xml:space="preserve">Based on </w:t>
            </w:r>
            <w:proofErr w:type="spellStart"/>
            <w:r>
              <w:rPr>
                <w:rFonts w:eastAsia="Calibri" w:cstheme="minorHAnsi"/>
                <w:lang w:val="en-GB"/>
              </w:rPr>
              <w:t>ToR</w:t>
            </w:r>
            <w:proofErr w:type="spellEnd"/>
            <w:r>
              <w:rPr>
                <w:rFonts w:eastAsia="Calibri" w:cstheme="minorHAnsi"/>
                <w:lang w:val="en-GB"/>
              </w:rPr>
              <w:t>, the consultant’s proposal and a kick-off planning meeting with the core team,</w:t>
            </w:r>
            <w:r w:rsidR="00746177">
              <w:rPr>
                <w:rFonts w:eastAsia="Calibri" w:cstheme="minorHAnsi"/>
                <w:lang w:val="en-GB"/>
              </w:rPr>
              <w:t xml:space="preserve"> some stakeholder </w:t>
            </w:r>
            <w:r w:rsidR="00A76C41">
              <w:rPr>
                <w:rFonts w:eastAsia="Calibri" w:cstheme="minorHAnsi"/>
                <w:lang w:val="en-GB"/>
              </w:rPr>
              <w:t>consultations</w:t>
            </w:r>
            <w:r w:rsidR="00746177">
              <w:rPr>
                <w:rFonts w:eastAsia="Calibri" w:cstheme="minorHAnsi"/>
                <w:lang w:val="en-GB"/>
              </w:rPr>
              <w:t>,</w:t>
            </w:r>
            <w:r>
              <w:rPr>
                <w:rFonts w:eastAsia="Calibri" w:cstheme="minorHAnsi"/>
                <w:lang w:val="en-GB"/>
              </w:rPr>
              <w:t xml:space="preserve"> delivery of a </w:t>
            </w:r>
            <w:r w:rsidR="008D4F14">
              <w:rPr>
                <w:rFonts w:eastAsia="Calibri" w:cstheme="minorHAnsi"/>
                <w:lang w:val="en-GB"/>
              </w:rPr>
              <w:t>project kick-off workshop (virtual or in person in HQ Copenhagen), setting the scene for the consultancy, clarifying roles and responsibilities between the consultant and the core team and agreeing on timelines</w:t>
            </w:r>
          </w:p>
        </w:tc>
      </w:tr>
      <w:tr w:rsidR="00821582" w:rsidRPr="00BC4671" w14:paraId="63CC64F1" w14:textId="77777777" w:rsidTr="00700EB5">
        <w:trPr>
          <w:jc w:val="center"/>
        </w:trPr>
        <w:tc>
          <w:tcPr>
            <w:tcW w:w="586" w:type="pct"/>
            <w:shd w:val="clear" w:color="auto" w:fill="F2F2F2" w:themeFill="background1" w:themeFillShade="F2"/>
            <w:vAlign w:val="center"/>
          </w:tcPr>
          <w:p w14:paraId="57DF3997" w14:textId="4538B10F" w:rsidR="00821582" w:rsidRPr="00947CAC" w:rsidRDefault="006C5D76" w:rsidP="00110DD3">
            <w:pPr>
              <w:spacing w:after="0"/>
              <w:contextualSpacing/>
              <w:jc w:val="both"/>
              <w:rPr>
                <w:rFonts w:eastAsia="Times New Roman" w:cstheme="minorHAnsi"/>
                <w:b/>
                <w:lang w:val="en-GB"/>
              </w:rPr>
            </w:pPr>
            <w:r>
              <w:rPr>
                <w:rFonts w:eastAsia="Times New Roman" w:cstheme="minorHAnsi"/>
                <w:b/>
                <w:lang w:val="en-GB"/>
              </w:rPr>
              <w:t>1 March</w:t>
            </w:r>
          </w:p>
        </w:tc>
        <w:tc>
          <w:tcPr>
            <w:tcW w:w="1274" w:type="pct"/>
            <w:shd w:val="clear" w:color="auto" w:fill="F2F2F2" w:themeFill="background1" w:themeFillShade="F2"/>
            <w:vAlign w:val="center"/>
          </w:tcPr>
          <w:p w14:paraId="7A56F07E" w14:textId="2886640B" w:rsidR="00821582" w:rsidRPr="00947CAC" w:rsidRDefault="006C5D76" w:rsidP="00110DD3">
            <w:pPr>
              <w:spacing w:after="0"/>
              <w:contextualSpacing/>
              <w:jc w:val="both"/>
              <w:rPr>
                <w:rFonts w:eastAsia="Times New Roman" w:cstheme="minorHAnsi"/>
                <w:b/>
                <w:bCs/>
                <w:lang w:val="en-GB"/>
              </w:rPr>
            </w:pPr>
            <w:r>
              <w:rPr>
                <w:rFonts w:eastAsia="Times New Roman" w:cstheme="minorHAnsi"/>
                <w:b/>
                <w:lang w:val="en-GB"/>
              </w:rPr>
              <w:t xml:space="preserve">Design proposal for the 2 workshop </w:t>
            </w:r>
            <w:r>
              <w:rPr>
                <w:rFonts w:eastAsia="Times New Roman" w:cstheme="minorHAnsi"/>
                <w:b/>
                <w:lang w:val="en-GB"/>
              </w:rPr>
              <w:lastRenderedPageBreak/>
              <w:t xml:space="preserve">categories (outputs 2 and 3) </w:t>
            </w:r>
          </w:p>
        </w:tc>
        <w:tc>
          <w:tcPr>
            <w:tcW w:w="3140" w:type="pct"/>
          </w:tcPr>
          <w:p w14:paraId="74551857" w14:textId="32E4C57A" w:rsidR="00821582" w:rsidRPr="00E21FD6" w:rsidRDefault="00403655" w:rsidP="006C5D76">
            <w:pPr>
              <w:pStyle w:val="paragraph"/>
              <w:spacing w:before="0" w:beforeAutospacing="0" w:after="0" w:afterAutospacing="0"/>
              <w:jc w:val="both"/>
              <w:textAlignment w:val="baseline"/>
              <w:rPr>
                <w:rFonts w:asciiTheme="minorHAnsi" w:hAnsiTheme="minorHAnsi" w:cstheme="minorHAnsi"/>
                <w:sz w:val="22"/>
                <w:szCs w:val="22"/>
                <w:lang w:val="en-US"/>
              </w:rPr>
            </w:pPr>
            <w:r w:rsidRPr="00E21FD6">
              <w:rPr>
                <w:rFonts w:asciiTheme="minorHAnsi" w:hAnsiTheme="minorHAnsi" w:cstheme="minorHAnsi"/>
                <w:sz w:val="22"/>
                <w:szCs w:val="22"/>
                <w:lang w:val="en-GB"/>
              </w:rPr>
              <w:lastRenderedPageBreak/>
              <w:t>T</w:t>
            </w:r>
            <w:r w:rsidRPr="00E21FD6">
              <w:rPr>
                <w:rFonts w:asciiTheme="minorHAnsi" w:hAnsiTheme="minorHAnsi" w:cstheme="minorHAnsi"/>
                <w:sz w:val="22"/>
                <w:szCs w:val="22"/>
                <w:lang w:val="en-US"/>
              </w:rPr>
              <w:t>he co</w:t>
            </w:r>
            <w:r w:rsidR="00E21FD6" w:rsidRPr="00E21FD6">
              <w:rPr>
                <w:rFonts w:asciiTheme="minorHAnsi" w:hAnsiTheme="minorHAnsi" w:cstheme="minorHAnsi"/>
                <w:sz w:val="22"/>
                <w:szCs w:val="22"/>
                <w:lang w:val="en-US"/>
              </w:rPr>
              <w:t xml:space="preserve">nsultant’s proposal for </w:t>
            </w:r>
            <w:r w:rsidR="00E21FD6">
              <w:rPr>
                <w:rFonts w:asciiTheme="minorHAnsi" w:hAnsiTheme="minorHAnsi" w:cstheme="minorHAnsi"/>
                <w:sz w:val="22"/>
                <w:szCs w:val="22"/>
                <w:lang w:val="en-US"/>
              </w:rPr>
              <w:t xml:space="preserve">workshops under outputs 2 </w:t>
            </w:r>
            <w:r w:rsidR="0011155B">
              <w:rPr>
                <w:rFonts w:asciiTheme="minorHAnsi" w:hAnsiTheme="minorHAnsi" w:cstheme="minorHAnsi"/>
                <w:sz w:val="22"/>
                <w:szCs w:val="22"/>
                <w:lang w:val="en-US"/>
              </w:rPr>
              <w:t>–</w:t>
            </w:r>
            <w:r w:rsidR="00E21FD6">
              <w:rPr>
                <w:rFonts w:asciiTheme="minorHAnsi" w:hAnsiTheme="minorHAnsi" w:cstheme="minorHAnsi"/>
                <w:sz w:val="22"/>
                <w:szCs w:val="22"/>
                <w:lang w:val="en-US"/>
              </w:rPr>
              <w:t xml:space="preserve"> 3</w:t>
            </w:r>
          </w:p>
        </w:tc>
      </w:tr>
      <w:tr w:rsidR="00821582" w:rsidRPr="00BC4671" w14:paraId="29CAFA3B" w14:textId="77777777" w:rsidTr="00700EB5">
        <w:trPr>
          <w:trHeight w:val="300"/>
          <w:jc w:val="center"/>
        </w:trPr>
        <w:tc>
          <w:tcPr>
            <w:tcW w:w="586" w:type="pct"/>
            <w:shd w:val="clear" w:color="auto" w:fill="F2F2F2" w:themeFill="background1" w:themeFillShade="F2"/>
            <w:vAlign w:val="center"/>
          </w:tcPr>
          <w:p w14:paraId="59C7CF7B" w14:textId="50070587" w:rsidR="00821582" w:rsidRPr="00947CAC" w:rsidRDefault="00F927B6" w:rsidP="00110DD3">
            <w:pPr>
              <w:jc w:val="both"/>
              <w:rPr>
                <w:rFonts w:eastAsia="Times New Roman" w:cstheme="minorHAnsi"/>
                <w:b/>
                <w:bCs/>
                <w:lang w:val="en-GB"/>
              </w:rPr>
            </w:pPr>
            <w:r>
              <w:rPr>
                <w:rFonts w:eastAsia="Times New Roman" w:cstheme="minorHAnsi"/>
                <w:b/>
                <w:bCs/>
                <w:lang w:val="en-GB"/>
              </w:rPr>
              <w:t>15 March – 30 April</w:t>
            </w:r>
          </w:p>
        </w:tc>
        <w:tc>
          <w:tcPr>
            <w:tcW w:w="1274" w:type="pct"/>
            <w:shd w:val="clear" w:color="auto" w:fill="F2F2F2" w:themeFill="background1" w:themeFillShade="F2"/>
            <w:vAlign w:val="center"/>
          </w:tcPr>
          <w:p w14:paraId="4E6CE35F" w14:textId="6C703DBA" w:rsidR="00821582" w:rsidRPr="00EA01CB" w:rsidRDefault="00F927B6" w:rsidP="00110DD3">
            <w:pPr>
              <w:jc w:val="both"/>
              <w:rPr>
                <w:rFonts w:eastAsia="Times New Roman" w:cstheme="minorHAnsi"/>
                <w:b/>
                <w:bCs/>
                <w:lang w:val="en-GB"/>
              </w:rPr>
            </w:pPr>
            <w:r w:rsidRPr="00EA01CB">
              <w:rPr>
                <w:rFonts w:eastAsia="Times New Roman" w:cstheme="minorHAnsi"/>
                <w:b/>
                <w:bCs/>
                <w:lang w:val="en-GB"/>
              </w:rPr>
              <w:t>Workshop delivery</w:t>
            </w:r>
          </w:p>
        </w:tc>
        <w:tc>
          <w:tcPr>
            <w:tcW w:w="3140" w:type="pct"/>
          </w:tcPr>
          <w:p w14:paraId="2716C985" w14:textId="1F104CD2" w:rsidR="00821582" w:rsidRPr="00EA01CB" w:rsidRDefault="00686AE3" w:rsidP="00F927B6">
            <w:pPr>
              <w:pStyle w:val="paragraph"/>
              <w:spacing w:before="0" w:beforeAutospacing="0" w:after="0" w:afterAutospacing="0"/>
              <w:jc w:val="both"/>
              <w:textAlignment w:val="baseline"/>
              <w:rPr>
                <w:rFonts w:asciiTheme="minorHAnsi" w:hAnsiTheme="minorHAnsi" w:cstheme="minorHAnsi"/>
                <w:sz w:val="22"/>
                <w:szCs w:val="22"/>
                <w:lang w:val="en-GB"/>
              </w:rPr>
            </w:pPr>
            <w:r w:rsidRPr="00EA01CB">
              <w:rPr>
                <w:rFonts w:asciiTheme="minorHAnsi" w:hAnsiTheme="minorHAnsi" w:cstheme="minorHAnsi"/>
                <w:sz w:val="22"/>
                <w:szCs w:val="22"/>
                <w:lang w:val="en-GB"/>
              </w:rPr>
              <w:t xml:space="preserve">Delivery of the workshops </w:t>
            </w:r>
            <w:r w:rsidR="00EA01CB">
              <w:rPr>
                <w:rFonts w:asciiTheme="minorHAnsi" w:hAnsiTheme="minorHAnsi" w:cstheme="minorHAnsi"/>
                <w:sz w:val="22"/>
                <w:szCs w:val="22"/>
                <w:lang w:val="en-GB"/>
              </w:rPr>
              <w:t xml:space="preserve">under outputs 2 and 3, </w:t>
            </w:r>
            <w:r w:rsidRPr="00EA01CB">
              <w:rPr>
                <w:rFonts w:asciiTheme="minorHAnsi" w:hAnsiTheme="minorHAnsi" w:cstheme="minorHAnsi"/>
                <w:sz w:val="22"/>
                <w:szCs w:val="22"/>
                <w:lang w:val="en-GB"/>
              </w:rPr>
              <w:t>designed and planned u</w:t>
            </w:r>
            <w:r w:rsidR="00EA01CB" w:rsidRPr="00EA01CB">
              <w:rPr>
                <w:rFonts w:asciiTheme="minorHAnsi" w:hAnsiTheme="minorHAnsi" w:cstheme="minorHAnsi"/>
                <w:sz w:val="22"/>
                <w:szCs w:val="22"/>
                <w:lang w:val="en-GB"/>
              </w:rPr>
              <w:t>nder the deliverable above</w:t>
            </w:r>
            <w:r w:rsidR="00EA01CB">
              <w:rPr>
                <w:rFonts w:asciiTheme="minorHAnsi" w:hAnsiTheme="minorHAnsi" w:cstheme="minorHAnsi"/>
                <w:sz w:val="22"/>
                <w:szCs w:val="22"/>
                <w:lang w:val="en-GB"/>
              </w:rPr>
              <w:t>, with a preference for scheduling and implementation in March and April, with room to extend into May</w:t>
            </w:r>
          </w:p>
        </w:tc>
      </w:tr>
      <w:tr w:rsidR="00821582" w:rsidRPr="00BC4671" w14:paraId="1D6FDE5D" w14:textId="77777777" w:rsidTr="00700EB5">
        <w:trPr>
          <w:jc w:val="center"/>
        </w:trPr>
        <w:tc>
          <w:tcPr>
            <w:tcW w:w="586" w:type="pct"/>
            <w:shd w:val="clear" w:color="auto" w:fill="F2F2F2" w:themeFill="background1" w:themeFillShade="F2"/>
            <w:vAlign w:val="center"/>
          </w:tcPr>
          <w:p w14:paraId="0D20B59B" w14:textId="704D83A8" w:rsidR="00821582" w:rsidRPr="00947CAC" w:rsidRDefault="00F927B6" w:rsidP="00110DD3">
            <w:pPr>
              <w:spacing w:after="0"/>
              <w:contextualSpacing/>
              <w:jc w:val="both"/>
              <w:rPr>
                <w:rFonts w:eastAsia="Times New Roman" w:cstheme="minorHAnsi"/>
                <w:b/>
                <w:bCs/>
                <w:lang w:val="en-GB"/>
              </w:rPr>
            </w:pPr>
            <w:r>
              <w:rPr>
                <w:rFonts w:eastAsia="Times New Roman" w:cstheme="minorHAnsi"/>
                <w:b/>
                <w:bCs/>
                <w:lang w:val="en-GB"/>
              </w:rPr>
              <w:t>1 April – 30 May</w:t>
            </w:r>
            <w:r w:rsidR="00821582" w:rsidRPr="00947CAC">
              <w:rPr>
                <w:rFonts w:eastAsia="Times New Roman" w:cstheme="minorHAnsi"/>
                <w:b/>
                <w:bCs/>
                <w:lang w:val="en-GB"/>
              </w:rPr>
              <w:t xml:space="preserve">   </w:t>
            </w:r>
          </w:p>
        </w:tc>
        <w:tc>
          <w:tcPr>
            <w:tcW w:w="1274" w:type="pct"/>
            <w:shd w:val="clear" w:color="auto" w:fill="F2F2F2" w:themeFill="background1" w:themeFillShade="F2"/>
            <w:vAlign w:val="center"/>
          </w:tcPr>
          <w:p w14:paraId="334966AA" w14:textId="1AFA4585" w:rsidR="00821582" w:rsidRPr="00EA01CB" w:rsidRDefault="00F927B6" w:rsidP="00110DD3">
            <w:pPr>
              <w:spacing w:after="0"/>
              <w:contextualSpacing/>
              <w:jc w:val="both"/>
              <w:rPr>
                <w:rFonts w:eastAsia="Times New Roman" w:cstheme="minorHAnsi"/>
                <w:b/>
                <w:bCs/>
                <w:lang w:val="en-GB"/>
              </w:rPr>
            </w:pPr>
            <w:r w:rsidRPr="00EA01CB">
              <w:rPr>
                <w:rFonts w:eastAsia="Times New Roman" w:cstheme="minorHAnsi"/>
                <w:b/>
                <w:bCs/>
                <w:lang w:val="en-GB"/>
              </w:rPr>
              <w:t>Training-of-trainers workshops</w:t>
            </w:r>
          </w:p>
        </w:tc>
        <w:tc>
          <w:tcPr>
            <w:tcW w:w="3140" w:type="pct"/>
          </w:tcPr>
          <w:p w14:paraId="21F45DED" w14:textId="1554842E" w:rsidR="00821582" w:rsidRPr="00EA01CB" w:rsidRDefault="00EA01CB" w:rsidP="00110DD3">
            <w:pPr>
              <w:spacing w:after="0"/>
              <w:jc w:val="both"/>
              <w:rPr>
                <w:rFonts w:eastAsia="Times New Roman" w:cstheme="minorHAnsi"/>
                <w:lang w:val="en-GB"/>
              </w:rPr>
            </w:pPr>
            <w:r>
              <w:rPr>
                <w:rFonts w:eastAsia="Times New Roman" w:cstheme="minorHAnsi"/>
                <w:lang w:val="en-GB"/>
              </w:rPr>
              <w:t>Delivery of one or more ‘training-of-trainers’ workshops as per output 4</w:t>
            </w:r>
          </w:p>
        </w:tc>
      </w:tr>
      <w:tr w:rsidR="00821582" w:rsidRPr="00BC4671" w14:paraId="3CF4E5D8" w14:textId="77777777" w:rsidTr="00700EB5">
        <w:trPr>
          <w:trHeight w:val="300"/>
          <w:jc w:val="center"/>
        </w:trPr>
        <w:tc>
          <w:tcPr>
            <w:tcW w:w="586" w:type="pct"/>
            <w:shd w:val="clear" w:color="auto" w:fill="F2F2F2" w:themeFill="background1" w:themeFillShade="F2"/>
            <w:vAlign w:val="center"/>
          </w:tcPr>
          <w:p w14:paraId="499ED761" w14:textId="01A54D7C" w:rsidR="00821582" w:rsidRPr="00947CAC" w:rsidRDefault="00F927B6" w:rsidP="00110DD3">
            <w:pPr>
              <w:jc w:val="both"/>
              <w:rPr>
                <w:rFonts w:eastAsia="Times New Roman" w:cstheme="minorHAnsi"/>
                <w:b/>
                <w:bCs/>
                <w:lang w:val="en-GB"/>
              </w:rPr>
            </w:pPr>
            <w:r>
              <w:rPr>
                <w:rFonts w:eastAsia="Times New Roman" w:cstheme="minorHAnsi"/>
                <w:b/>
                <w:bCs/>
                <w:lang w:val="en-GB"/>
              </w:rPr>
              <w:t>1 March – 30 May</w:t>
            </w:r>
            <w:r w:rsidR="007A3F5B">
              <w:rPr>
                <w:rFonts w:eastAsia="Times New Roman"/>
                <w:b/>
                <w:bCs/>
                <w:lang w:val="en-GB"/>
              </w:rPr>
              <w:t xml:space="preserve"> </w:t>
            </w:r>
          </w:p>
        </w:tc>
        <w:tc>
          <w:tcPr>
            <w:tcW w:w="1274" w:type="pct"/>
            <w:shd w:val="clear" w:color="auto" w:fill="F2F2F2" w:themeFill="background1" w:themeFillShade="F2"/>
            <w:vAlign w:val="center"/>
          </w:tcPr>
          <w:p w14:paraId="3A0943EC" w14:textId="52B46DF1" w:rsidR="00821582" w:rsidRPr="00EA01CB" w:rsidRDefault="00F927B6" w:rsidP="00110DD3">
            <w:pPr>
              <w:jc w:val="both"/>
              <w:rPr>
                <w:rFonts w:eastAsia="Times New Roman" w:cstheme="minorHAnsi"/>
                <w:b/>
                <w:bCs/>
                <w:lang w:val="en-GB"/>
              </w:rPr>
            </w:pPr>
            <w:r w:rsidRPr="00EA01CB">
              <w:rPr>
                <w:rFonts w:eastAsia="Times New Roman" w:cstheme="minorHAnsi"/>
                <w:b/>
                <w:bCs/>
                <w:lang w:val="en-GB"/>
              </w:rPr>
              <w:t xml:space="preserve">Coaching and advisory delivery to core team and projects </w:t>
            </w:r>
            <w:r w:rsidR="00966994" w:rsidRPr="00EA01CB">
              <w:rPr>
                <w:rFonts w:eastAsia="Times New Roman" w:cstheme="minorHAnsi"/>
                <w:b/>
                <w:bCs/>
                <w:lang w:val="en-GB"/>
              </w:rPr>
              <w:t xml:space="preserve"> </w:t>
            </w:r>
          </w:p>
        </w:tc>
        <w:tc>
          <w:tcPr>
            <w:tcW w:w="3140" w:type="pct"/>
          </w:tcPr>
          <w:p w14:paraId="66B5EB08" w14:textId="0A6CDB19" w:rsidR="00966994" w:rsidRPr="00EA01CB" w:rsidRDefault="00D35DC9" w:rsidP="00110DD3">
            <w:pPr>
              <w:spacing w:after="0"/>
              <w:jc w:val="both"/>
              <w:rPr>
                <w:rFonts w:eastAsia="Times New Roman" w:cstheme="minorHAnsi"/>
                <w:lang w:val="en-US"/>
              </w:rPr>
            </w:pPr>
            <w:r>
              <w:rPr>
                <w:rFonts w:eastAsia="Times New Roman" w:cstheme="minorHAnsi"/>
                <w:lang w:val="en-US"/>
              </w:rPr>
              <w:t xml:space="preserve">The consultant is requested to present with the proposal ideas for how these advisory/mentoring services could be implemented. They will then be further </w:t>
            </w:r>
            <w:r w:rsidR="005872B0">
              <w:rPr>
                <w:rFonts w:eastAsia="Times New Roman" w:cstheme="minorHAnsi"/>
                <w:lang w:val="en-US"/>
              </w:rPr>
              <w:t>detailed in the inception phase</w:t>
            </w:r>
          </w:p>
        </w:tc>
      </w:tr>
      <w:tr w:rsidR="00821582" w:rsidRPr="00BC4671" w14:paraId="7D1005A1" w14:textId="77777777" w:rsidTr="00700EB5">
        <w:trPr>
          <w:trHeight w:val="300"/>
          <w:jc w:val="center"/>
        </w:trPr>
        <w:tc>
          <w:tcPr>
            <w:tcW w:w="586" w:type="pct"/>
            <w:shd w:val="clear" w:color="auto" w:fill="F2F2F2" w:themeFill="background1" w:themeFillShade="F2"/>
            <w:vAlign w:val="center"/>
          </w:tcPr>
          <w:p w14:paraId="7CB282CA" w14:textId="099AEC1C" w:rsidR="00821582" w:rsidRPr="00947CAC" w:rsidRDefault="00F927B6" w:rsidP="00110DD3">
            <w:pPr>
              <w:jc w:val="both"/>
              <w:rPr>
                <w:rFonts w:eastAsia="Times New Roman" w:cstheme="minorHAnsi"/>
                <w:b/>
                <w:bCs/>
                <w:lang w:val="en-GB"/>
              </w:rPr>
            </w:pPr>
            <w:r>
              <w:rPr>
                <w:rFonts w:eastAsia="Times New Roman" w:cstheme="minorHAnsi"/>
                <w:b/>
                <w:bCs/>
                <w:lang w:val="en-GB"/>
              </w:rPr>
              <w:t>30 June</w:t>
            </w:r>
            <w:r w:rsidR="003A1C64" w:rsidRPr="00947CAC">
              <w:rPr>
                <w:rFonts w:eastAsia="Times New Roman" w:cstheme="minorHAnsi"/>
                <w:b/>
                <w:bCs/>
                <w:lang w:val="en-GB"/>
              </w:rPr>
              <w:t xml:space="preserve">   </w:t>
            </w:r>
          </w:p>
        </w:tc>
        <w:tc>
          <w:tcPr>
            <w:tcW w:w="1274" w:type="pct"/>
            <w:shd w:val="clear" w:color="auto" w:fill="F2F2F2" w:themeFill="background1" w:themeFillShade="F2"/>
            <w:vAlign w:val="center"/>
          </w:tcPr>
          <w:p w14:paraId="67507A7D" w14:textId="16D064D6" w:rsidR="00821582" w:rsidRPr="00EA01CB" w:rsidRDefault="00F927B6" w:rsidP="00110DD3">
            <w:pPr>
              <w:jc w:val="both"/>
              <w:rPr>
                <w:rFonts w:eastAsia="Times New Roman" w:cstheme="minorHAnsi"/>
                <w:b/>
                <w:bCs/>
                <w:lang w:val="en-GB"/>
              </w:rPr>
            </w:pPr>
            <w:r w:rsidRPr="00EA01CB">
              <w:rPr>
                <w:rFonts w:eastAsia="Times New Roman" w:cstheme="minorHAnsi"/>
                <w:b/>
                <w:bCs/>
                <w:lang w:val="en-GB"/>
              </w:rPr>
              <w:t>Final learning report with recommendations for DRC</w:t>
            </w:r>
          </w:p>
        </w:tc>
        <w:tc>
          <w:tcPr>
            <w:tcW w:w="3140" w:type="pct"/>
          </w:tcPr>
          <w:p w14:paraId="1577F809" w14:textId="777FDB63" w:rsidR="00821582" w:rsidRPr="00EA01CB" w:rsidRDefault="005872B0" w:rsidP="00F927B6">
            <w:pPr>
              <w:spacing w:after="0" w:line="240" w:lineRule="auto"/>
              <w:jc w:val="both"/>
              <w:rPr>
                <w:rFonts w:eastAsia="Times New Roman" w:cstheme="minorHAnsi"/>
                <w:lang w:val="en-GB"/>
              </w:rPr>
            </w:pPr>
            <w:r>
              <w:rPr>
                <w:rFonts w:eastAsia="Times New Roman" w:cstheme="minorHAnsi"/>
                <w:lang w:val="en-GB"/>
              </w:rPr>
              <w:t xml:space="preserve">A final, brief learning report (estimated 10 pages) with key reflections from the workshops, mentoring and advisory and recommendations for DRC to further strengthen its innovation function going forward </w:t>
            </w:r>
          </w:p>
        </w:tc>
      </w:tr>
      <w:tr w:rsidR="00821582" w:rsidRPr="00BC4671" w14:paraId="5AE41BAA" w14:textId="77777777" w:rsidTr="00821582">
        <w:trPr>
          <w:jc w:val="center"/>
        </w:trPr>
        <w:tc>
          <w:tcPr>
            <w:tcW w:w="5000" w:type="pct"/>
            <w:gridSpan w:val="3"/>
            <w:shd w:val="clear" w:color="auto" w:fill="auto"/>
            <w:vAlign w:val="center"/>
          </w:tcPr>
          <w:p w14:paraId="069CC15E" w14:textId="408862B1" w:rsidR="00821582" w:rsidRPr="00700EB5" w:rsidRDefault="00821582" w:rsidP="00110DD3">
            <w:pPr>
              <w:autoSpaceDE w:val="0"/>
              <w:autoSpaceDN w:val="0"/>
              <w:adjustRightInd w:val="0"/>
              <w:spacing w:after="0"/>
              <w:jc w:val="both"/>
              <w:rPr>
                <w:rFonts w:eastAsia="Times New Roman" w:cstheme="minorHAnsi"/>
                <w:i/>
                <w:iCs/>
                <w:lang w:val="en-GB"/>
              </w:rPr>
            </w:pPr>
          </w:p>
        </w:tc>
      </w:tr>
    </w:tbl>
    <w:p w14:paraId="2C30A3E8" w14:textId="77777777" w:rsidR="00203305" w:rsidRPr="00947CAC" w:rsidRDefault="00203305" w:rsidP="00110DD3">
      <w:pPr>
        <w:shd w:val="clear" w:color="auto" w:fill="FFFFFF"/>
        <w:spacing w:after="0" w:line="360" w:lineRule="auto"/>
        <w:jc w:val="both"/>
        <w:textAlignment w:val="baseline"/>
        <w:rPr>
          <w:rFonts w:eastAsiaTheme="majorEastAsia" w:cstheme="minorHAnsi"/>
          <w:bCs/>
          <w:lang w:val="en-GB"/>
        </w:rPr>
      </w:pPr>
    </w:p>
    <w:p w14:paraId="51576352" w14:textId="1D069326" w:rsidR="00CA7AA2" w:rsidRPr="00947CAC" w:rsidRDefault="00CA7AA2" w:rsidP="00110DD3">
      <w:pPr>
        <w:pStyle w:val="Heading1"/>
        <w:numPr>
          <w:ilvl w:val="0"/>
          <w:numId w:val="1"/>
        </w:numPr>
        <w:pBdr>
          <w:bottom w:val="single" w:sz="4" w:space="1" w:color="auto"/>
        </w:pBdr>
        <w:spacing w:before="0"/>
        <w:jc w:val="both"/>
        <w:rPr>
          <w:rFonts w:asciiTheme="minorHAnsi" w:hAnsiTheme="minorHAnsi" w:cstheme="minorHAnsi"/>
          <w:b w:val="0"/>
          <w:bCs w:val="0"/>
          <w:color w:val="C00000"/>
          <w:sz w:val="22"/>
          <w:szCs w:val="22"/>
          <w:lang w:val="en-GB"/>
        </w:rPr>
      </w:pPr>
      <w:r w:rsidRPr="00947CAC">
        <w:rPr>
          <w:rFonts w:asciiTheme="minorHAnsi" w:hAnsiTheme="minorHAnsi" w:cstheme="minorHAnsi"/>
          <w:b w:val="0"/>
          <w:bCs w:val="0"/>
          <w:color w:val="C00000"/>
          <w:sz w:val="22"/>
          <w:szCs w:val="22"/>
          <w:lang w:val="en-GB"/>
        </w:rPr>
        <w:t>Duration</w:t>
      </w:r>
      <w:r w:rsidR="009B2E8E" w:rsidRPr="00947CAC">
        <w:rPr>
          <w:rFonts w:asciiTheme="minorHAnsi" w:hAnsiTheme="minorHAnsi" w:cstheme="minorHAnsi"/>
          <w:b w:val="0"/>
          <w:bCs w:val="0"/>
          <w:color w:val="C00000"/>
          <w:sz w:val="22"/>
          <w:szCs w:val="22"/>
          <w:lang w:val="en-GB"/>
        </w:rPr>
        <w:t xml:space="preserve"> and payment</w:t>
      </w:r>
    </w:p>
    <w:p w14:paraId="11E31AD8" w14:textId="5D61F110" w:rsidR="009B2E8E" w:rsidRDefault="00041F2B" w:rsidP="00110DD3">
      <w:pPr>
        <w:jc w:val="both"/>
        <w:rPr>
          <w:rFonts w:cstheme="minorHAnsi"/>
          <w:lang w:val="en-GB"/>
        </w:rPr>
      </w:pPr>
      <w:r w:rsidRPr="00947CAC">
        <w:rPr>
          <w:rFonts w:cstheme="minorHAnsi"/>
          <w:lang w:val="en-GB"/>
        </w:rPr>
        <w:t xml:space="preserve">The total duration </w:t>
      </w:r>
      <w:r w:rsidR="00482C0B">
        <w:rPr>
          <w:rFonts w:cstheme="minorHAnsi"/>
          <w:lang w:val="en-GB"/>
        </w:rPr>
        <w:t xml:space="preserve">is </w:t>
      </w:r>
      <w:r w:rsidR="001C57C1">
        <w:rPr>
          <w:rFonts w:cstheme="minorHAnsi"/>
          <w:lang w:val="en-GB"/>
        </w:rPr>
        <w:t>five</w:t>
      </w:r>
      <w:r w:rsidR="00482C0B">
        <w:rPr>
          <w:rFonts w:cstheme="minorHAnsi"/>
          <w:lang w:val="en-GB"/>
        </w:rPr>
        <w:t xml:space="preserve"> months</w:t>
      </w:r>
      <w:r w:rsidR="000F3FE6">
        <w:rPr>
          <w:rFonts w:cstheme="minorHAnsi"/>
          <w:lang w:val="en-GB"/>
        </w:rPr>
        <w:t xml:space="preserve">, from </w:t>
      </w:r>
      <w:r w:rsidR="00391E4E">
        <w:rPr>
          <w:rFonts w:cstheme="minorHAnsi"/>
          <w:lang w:val="en-GB"/>
        </w:rPr>
        <w:t>1 February</w:t>
      </w:r>
      <w:r w:rsidR="00AB6DB2">
        <w:rPr>
          <w:rFonts w:cstheme="minorHAnsi"/>
          <w:lang w:val="en-GB"/>
        </w:rPr>
        <w:t>,</w:t>
      </w:r>
      <w:r w:rsidR="000F3FE6">
        <w:rPr>
          <w:rFonts w:cstheme="minorHAnsi"/>
          <w:lang w:val="en-GB"/>
        </w:rPr>
        <w:t xml:space="preserve"> 202</w:t>
      </w:r>
      <w:r w:rsidR="00391E4E">
        <w:rPr>
          <w:rFonts w:cstheme="minorHAnsi"/>
          <w:lang w:val="en-GB"/>
        </w:rPr>
        <w:t>4,</w:t>
      </w:r>
      <w:r w:rsidR="000F3FE6">
        <w:rPr>
          <w:rFonts w:cstheme="minorHAnsi"/>
          <w:lang w:val="en-GB"/>
        </w:rPr>
        <w:t xml:space="preserve"> to </w:t>
      </w:r>
      <w:r w:rsidR="00391E4E">
        <w:rPr>
          <w:rFonts w:cstheme="minorHAnsi"/>
          <w:lang w:val="en-GB"/>
        </w:rPr>
        <w:t>30 June</w:t>
      </w:r>
      <w:r w:rsidR="00AB6DB2">
        <w:rPr>
          <w:rFonts w:cstheme="minorHAnsi"/>
          <w:lang w:val="en-GB"/>
        </w:rPr>
        <w:t>,</w:t>
      </w:r>
      <w:r w:rsidR="000F3FE6">
        <w:rPr>
          <w:rFonts w:cstheme="minorHAnsi"/>
          <w:lang w:val="en-GB"/>
        </w:rPr>
        <w:t xml:space="preserve"> 2024</w:t>
      </w:r>
    </w:p>
    <w:p w14:paraId="5F7E1052" w14:textId="669CBA61" w:rsidR="000F3FE6" w:rsidRDefault="000F3FE6" w:rsidP="00110DD3">
      <w:pPr>
        <w:jc w:val="both"/>
        <w:rPr>
          <w:rFonts w:cstheme="minorHAnsi"/>
          <w:lang w:val="en-GB"/>
        </w:rPr>
      </w:pPr>
      <w:r>
        <w:rPr>
          <w:rFonts w:cstheme="minorHAnsi"/>
          <w:lang w:val="en-GB"/>
        </w:rPr>
        <w:t xml:space="preserve">The consultant may </w:t>
      </w:r>
      <w:r w:rsidR="00AB6DB2">
        <w:rPr>
          <w:rFonts w:cstheme="minorHAnsi"/>
          <w:lang w:val="en-GB"/>
        </w:rPr>
        <w:t>work from his/her</w:t>
      </w:r>
      <w:r>
        <w:rPr>
          <w:rFonts w:cstheme="minorHAnsi"/>
          <w:lang w:val="en-GB"/>
        </w:rPr>
        <w:t xml:space="preserve"> home </w:t>
      </w:r>
      <w:r w:rsidR="00C61CA6">
        <w:rPr>
          <w:rFonts w:cstheme="minorHAnsi"/>
          <w:lang w:val="en-GB"/>
        </w:rPr>
        <w:t>base, but</w:t>
      </w:r>
      <w:r w:rsidR="00424A46">
        <w:rPr>
          <w:rFonts w:cstheme="minorHAnsi"/>
          <w:lang w:val="en-GB"/>
        </w:rPr>
        <w:t xml:space="preserve"> will be requested to conduct as a minimum the kick-off workshop and training-of-trainers workshops with the core team in HQ Copenhagen.</w:t>
      </w:r>
    </w:p>
    <w:p w14:paraId="3C24D408" w14:textId="77777777" w:rsidR="003B7239" w:rsidRPr="00947CAC" w:rsidRDefault="003B7239" w:rsidP="00110DD3">
      <w:pPr>
        <w:spacing w:after="0"/>
        <w:jc w:val="both"/>
        <w:rPr>
          <w:rFonts w:cstheme="minorHAnsi"/>
          <w:lang w:val="en-GB"/>
        </w:rPr>
      </w:pPr>
    </w:p>
    <w:p w14:paraId="68F8B941" w14:textId="1871DC47" w:rsidR="003B5E26" w:rsidRPr="00947CAC" w:rsidRDefault="00CA7AA2" w:rsidP="00110DD3">
      <w:pPr>
        <w:pStyle w:val="Heading1"/>
        <w:numPr>
          <w:ilvl w:val="0"/>
          <w:numId w:val="1"/>
        </w:numPr>
        <w:pBdr>
          <w:bottom w:val="single" w:sz="4" w:space="1" w:color="auto"/>
        </w:pBdr>
        <w:spacing w:before="0"/>
        <w:jc w:val="both"/>
        <w:rPr>
          <w:rFonts w:asciiTheme="minorHAnsi" w:hAnsiTheme="minorHAnsi" w:cstheme="minorHAnsi"/>
          <w:b w:val="0"/>
          <w:bCs w:val="0"/>
          <w:color w:val="C00000"/>
          <w:sz w:val="22"/>
          <w:szCs w:val="22"/>
          <w:lang w:val="en-GB"/>
        </w:rPr>
      </w:pPr>
      <w:r w:rsidRPr="00947CAC">
        <w:rPr>
          <w:rFonts w:asciiTheme="minorHAnsi" w:hAnsiTheme="minorHAnsi" w:cstheme="minorHAnsi"/>
          <w:b w:val="0"/>
          <w:bCs w:val="0"/>
          <w:color w:val="C00000"/>
          <w:sz w:val="22"/>
          <w:szCs w:val="22"/>
          <w:lang w:val="en-GB"/>
        </w:rPr>
        <w:t>Eligibility</w:t>
      </w:r>
      <w:r w:rsidR="00C84A1B" w:rsidRPr="00947CAC">
        <w:rPr>
          <w:rFonts w:asciiTheme="minorHAnsi" w:hAnsiTheme="minorHAnsi" w:cstheme="minorHAnsi"/>
          <w:b w:val="0"/>
          <w:bCs w:val="0"/>
          <w:color w:val="C00000"/>
          <w:sz w:val="22"/>
          <w:szCs w:val="22"/>
          <w:lang w:val="en-GB"/>
        </w:rPr>
        <w:t xml:space="preserve">, </w:t>
      </w:r>
      <w:r w:rsidR="00CC6A7A" w:rsidRPr="00947CAC">
        <w:rPr>
          <w:rFonts w:asciiTheme="minorHAnsi" w:hAnsiTheme="minorHAnsi" w:cstheme="minorHAnsi"/>
          <w:b w:val="0"/>
          <w:bCs w:val="0"/>
          <w:color w:val="C00000"/>
          <w:sz w:val="22"/>
          <w:szCs w:val="22"/>
          <w:lang w:val="en-GB"/>
        </w:rPr>
        <w:t>qualification,</w:t>
      </w:r>
      <w:r w:rsidR="00982B6B" w:rsidRPr="00947CAC">
        <w:rPr>
          <w:rFonts w:asciiTheme="minorHAnsi" w:hAnsiTheme="minorHAnsi" w:cstheme="minorHAnsi"/>
          <w:b w:val="0"/>
          <w:bCs w:val="0"/>
          <w:color w:val="C00000"/>
          <w:sz w:val="22"/>
          <w:szCs w:val="22"/>
          <w:lang w:val="en-GB"/>
        </w:rPr>
        <w:t xml:space="preserve"> </w:t>
      </w:r>
      <w:r w:rsidR="00C84A1B" w:rsidRPr="00947CAC">
        <w:rPr>
          <w:rFonts w:asciiTheme="minorHAnsi" w:hAnsiTheme="minorHAnsi" w:cstheme="minorHAnsi"/>
          <w:b w:val="0"/>
          <w:bCs w:val="0"/>
          <w:color w:val="C00000"/>
          <w:sz w:val="22"/>
          <w:szCs w:val="22"/>
          <w:lang w:val="en-GB"/>
        </w:rPr>
        <w:t>and experience required</w:t>
      </w:r>
    </w:p>
    <w:p w14:paraId="6D0357AB" w14:textId="260A955D" w:rsidR="008B28E7" w:rsidRDefault="00740E23" w:rsidP="008B28E7">
      <w:pPr>
        <w:spacing w:after="0"/>
        <w:jc w:val="both"/>
        <w:rPr>
          <w:lang w:val="en-US"/>
        </w:rPr>
      </w:pPr>
      <w:r>
        <w:rPr>
          <w:lang w:val="en-US"/>
        </w:rPr>
        <w:t xml:space="preserve">For this consultancy DRC is seeking the services of individual consultants or a small team of consultants with the following qualifications: </w:t>
      </w:r>
    </w:p>
    <w:p w14:paraId="2A1FFE40" w14:textId="77777777" w:rsidR="00DF3AA0" w:rsidRPr="00DF3AA0" w:rsidRDefault="00DF3AA0" w:rsidP="008B28E7">
      <w:pPr>
        <w:spacing w:after="0"/>
        <w:jc w:val="both"/>
        <w:rPr>
          <w:lang w:val="en-US"/>
        </w:rPr>
      </w:pPr>
    </w:p>
    <w:p w14:paraId="72F91B90" w14:textId="5375E5F2" w:rsidR="008B28E7" w:rsidRPr="00FE26CC" w:rsidRDefault="008B28E7" w:rsidP="008B28E7">
      <w:pPr>
        <w:spacing w:after="0"/>
        <w:jc w:val="both"/>
        <w:rPr>
          <w:i/>
          <w:iCs/>
          <w:lang w:val="en-US"/>
        </w:rPr>
      </w:pPr>
      <w:r w:rsidRPr="4611901A">
        <w:rPr>
          <w:i/>
          <w:iCs/>
          <w:lang w:val="en-US"/>
        </w:rPr>
        <w:t xml:space="preserve">Required </w:t>
      </w:r>
    </w:p>
    <w:p w14:paraId="18BE8B04" w14:textId="4C589D1A" w:rsidR="008B28E7" w:rsidRDefault="00740E23" w:rsidP="008B28E7">
      <w:pPr>
        <w:pStyle w:val="paragraph"/>
        <w:numPr>
          <w:ilvl w:val="0"/>
          <w:numId w:val="23"/>
        </w:numPr>
        <w:spacing w:before="0" w:beforeAutospacing="0" w:after="0" w:afterAutospacing="0"/>
        <w:jc w:val="both"/>
        <w:textAlignment w:val="baseline"/>
        <w:rPr>
          <w:rStyle w:val="normaltextrun"/>
          <w:rFonts w:asciiTheme="minorHAnsi" w:hAnsiTheme="minorHAnsi" w:cstheme="minorBidi"/>
          <w:sz w:val="22"/>
          <w:szCs w:val="22"/>
          <w:lang w:val="en-US"/>
        </w:rPr>
      </w:pPr>
      <w:r>
        <w:rPr>
          <w:rStyle w:val="normaltextrun"/>
          <w:rFonts w:asciiTheme="minorHAnsi" w:hAnsiTheme="minorHAnsi" w:cstheme="minorBidi"/>
          <w:sz w:val="22"/>
          <w:szCs w:val="22"/>
          <w:lang w:val="en-US"/>
        </w:rPr>
        <w:t xml:space="preserve">Experience in facilitating innovation workshops with </w:t>
      </w:r>
      <w:r w:rsidR="00BF5F56">
        <w:rPr>
          <w:rStyle w:val="normaltextrun"/>
          <w:rFonts w:asciiTheme="minorHAnsi" w:hAnsiTheme="minorHAnsi" w:cstheme="minorBidi"/>
          <w:sz w:val="22"/>
          <w:szCs w:val="22"/>
          <w:lang w:val="en-US"/>
        </w:rPr>
        <w:t>humanitarian, development or social sector staff and projects</w:t>
      </w:r>
      <w:r w:rsidR="00D37A15">
        <w:rPr>
          <w:rStyle w:val="normaltextrun"/>
          <w:rFonts w:asciiTheme="minorHAnsi" w:hAnsiTheme="minorHAnsi" w:cstheme="minorBidi"/>
          <w:sz w:val="22"/>
          <w:szCs w:val="22"/>
          <w:lang w:val="en-US"/>
        </w:rPr>
        <w:t>, ideally, but not necessarily focused on design and scale of innovation initiatives</w:t>
      </w:r>
      <w:r w:rsidR="00706588">
        <w:rPr>
          <w:rStyle w:val="normaltextrun"/>
          <w:rFonts w:asciiTheme="minorHAnsi" w:hAnsiTheme="minorHAnsi" w:cstheme="minorBidi"/>
          <w:sz w:val="22"/>
          <w:szCs w:val="22"/>
          <w:lang w:val="en-US"/>
        </w:rPr>
        <w:t>, similar to the scope for this assignment</w:t>
      </w:r>
    </w:p>
    <w:p w14:paraId="0835D5AF" w14:textId="7A4703FF" w:rsidR="00BF5F56" w:rsidRDefault="00BF5F56" w:rsidP="008B28E7">
      <w:pPr>
        <w:pStyle w:val="paragraph"/>
        <w:numPr>
          <w:ilvl w:val="0"/>
          <w:numId w:val="23"/>
        </w:numPr>
        <w:spacing w:before="0" w:beforeAutospacing="0" w:after="0" w:afterAutospacing="0"/>
        <w:jc w:val="both"/>
        <w:textAlignment w:val="baseline"/>
        <w:rPr>
          <w:rStyle w:val="normaltextrun"/>
          <w:rFonts w:asciiTheme="minorHAnsi" w:hAnsiTheme="minorHAnsi" w:cstheme="minorBidi"/>
          <w:sz w:val="22"/>
          <w:szCs w:val="22"/>
          <w:lang w:val="en-US"/>
        </w:rPr>
      </w:pPr>
      <w:r>
        <w:rPr>
          <w:rStyle w:val="normaltextrun"/>
          <w:rFonts w:asciiTheme="minorHAnsi" w:hAnsiTheme="minorHAnsi" w:cstheme="minorBidi"/>
          <w:sz w:val="22"/>
          <w:szCs w:val="22"/>
          <w:lang w:val="en-US"/>
        </w:rPr>
        <w:t xml:space="preserve">Ability to design and implement interactive, participatory and motivational online workshops </w:t>
      </w:r>
      <w:r w:rsidR="00706588">
        <w:rPr>
          <w:rStyle w:val="normaltextrun"/>
          <w:rFonts w:asciiTheme="minorHAnsi" w:hAnsiTheme="minorHAnsi" w:cstheme="minorBidi"/>
          <w:sz w:val="22"/>
          <w:szCs w:val="22"/>
          <w:lang w:val="en-US"/>
        </w:rPr>
        <w:t xml:space="preserve">(using teams, zoo, </w:t>
      </w:r>
      <w:proofErr w:type="spellStart"/>
      <w:r w:rsidR="00706588">
        <w:rPr>
          <w:rStyle w:val="normaltextrun"/>
          <w:rFonts w:asciiTheme="minorHAnsi" w:hAnsiTheme="minorHAnsi" w:cstheme="minorBidi"/>
          <w:sz w:val="22"/>
          <w:szCs w:val="22"/>
          <w:lang w:val="en-US"/>
        </w:rPr>
        <w:t>hopin</w:t>
      </w:r>
      <w:proofErr w:type="spellEnd"/>
      <w:r w:rsidR="00706588">
        <w:rPr>
          <w:rStyle w:val="normaltextrun"/>
          <w:rFonts w:asciiTheme="minorHAnsi" w:hAnsiTheme="minorHAnsi" w:cstheme="minorBidi"/>
          <w:sz w:val="22"/>
          <w:szCs w:val="22"/>
          <w:lang w:val="en-US"/>
        </w:rPr>
        <w:t xml:space="preserve"> or other </w:t>
      </w:r>
      <w:proofErr w:type="spellStart"/>
      <w:r w:rsidR="00706588">
        <w:rPr>
          <w:rStyle w:val="normaltextrun"/>
          <w:rFonts w:asciiTheme="minorHAnsi" w:hAnsiTheme="minorHAnsi" w:cstheme="minorBidi"/>
          <w:sz w:val="22"/>
          <w:szCs w:val="22"/>
          <w:lang w:val="en-US"/>
        </w:rPr>
        <w:t>well known</w:t>
      </w:r>
      <w:proofErr w:type="spellEnd"/>
      <w:r w:rsidR="00706588">
        <w:rPr>
          <w:rStyle w:val="normaltextrun"/>
          <w:rFonts w:asciiTheme="minorHAnsi" w:hAnsiTheme="minorHAnsi" w:cstheme="minorBidi"/>
          <w:sz w:val="22"/>
          <w:szCs w:val="22"/>
          <w:lang w:val="en-US"/>
        </w:rPr>
        <w:t xml:space="preserve"> virtual platforms) </w:t>
      </w:r>
      <w:r>
        <w:rPr>
          <w:rStyle w:val="normaltextrun"/>
          <w:rFonts w:asciiTheme="minorHAnsi" w:hAnsiTheme="minorHAnsi" w:cstheme="minorBidi"/>
          <w:sz w:val="22"/>
          <w:szCs w:val="22"/>
          <w:lang w:val="en-US"/>
        </w:rPr>
        <w:t>with people from various background and various levels of knowledge on innovation methodology</w:t>
      </w:r>
    </w:p>
    <w:p w14:paraId="4B681A1E" w14:textId="2EF0E886" w:rsidR="00BF5F56" w:rsidRDefault="00BF5F56" w:rsidP="008B28E7">
      <w:pPr>
        <w:pStyle w:val="paragraph"/>
        <w:numPr>
          <w:ilvl w:val="0"/>
          <w:numId w:val="23"/>
        </w:numPr>
        <w:spacing w:before="0" w:beforeAutospacing="0" w:after="0" w:afterAutospacing="0"/>
        <w:jc w:val="both"/>
        <w:textAlignment w:val="baseline"/>
        <w:rPr>
          <w:rStyle w:val="normaltextrun"/>
          <w:rFonts w:asciiTheme="minorHAnsi" w:hAnsiTheme="minorHAnsi" w:cstheme="minorBidi"/>
          <w:sz w:val="22"/>
          <w:szCs w:val="22"/>
          <w:lang w:val="en-US"/>
        </w:rPr>
      </w:pPr>
      <w:r>
        <w:rPr>
          <w:rStyle w:val="normaltextrun"/>
          <w:rFonts w:asciiTheme="minorHAnsi" w:hAnsiTheme="minorHAnsi" w:cstheme="minorBidi"/>
          <w:sz w:val="22"/>
          <w:szCs w:val="22"/>
          <w:lang w:val="en-US"/>
        </w:rPr>
        <w:t>Knowledge of industry standards in non-profit innovation</w:t>
      </w:r>
      <w:r w:rsidR="00706588">
        <w:rPr>
          <w:rStyle w:val="normaltextrun"/>
          <w:rFonts w:asciiTheme="minorHAnsi" w:hAnsiTheme="minorHAnsi" w:cstheme="minorBidi"/>
          <w:sz w:val="22"/>
          <w:szCs w:val="22"/>
          <w:lang w:val="en-US"/>
        </w:rPr>
        <w:t>, and ability to draw on these in the design and implementation of these services</w:t>
      </w:r>
    </w:p>
    <w:p w14:paraId="2FF8F6E2" w14:textId="46234C53" w:rsidR="00BF5F56" w:rsidRPr="00FE26CC" w:rsidRDefault="00BF5F56" w:rsidP="008B28E7">
      <w:pPr>
        <w:pStyle w:val="paragraph"/>
        <w:numPr>
          <w:ilvl w:val="0"/>
          <w:numId w:val="23"/>
        </w:numPr>
        <w:spacing w:before="0" w:beforeAutospacing="0" w:after="0" w:afterAutospacing="0"/>
        <w:jc w:val="both"/>
        <w:textAlignment w:val="baseline"/>
        <w:rPr>
          <w:rStyle w:val="normaltextrun"/>
          <w:rFonts w:asciiTheme="minorHAnsi" w:hAnsiTheme="minorHAnsi" w:cstheme="minorBidi"/>
          <w:sz w:val="22"/>
          <w:szCs w:val="22"/>
          <w:lang w:val="en-US"/>
        </w:rPr>
      </w:pPr>
      <w:r>
        <w:rPr>
          <w:rStyle w:val="normaltextrun"/>
          <w:rFonts w:asciiTheme="minorHAnsi" w:hAnsiTheme="minorHAnsi" w:cstheme="minorBidi"/>
          <w:sz w:val="22"/>
          <w:szCs w:val="22"/>
          <w:lang w:val="en-US"/>
        </w:rPr>
        <w:t>Experience in coaching/mentoring innovation teams on both strategy and implementation</w:t>
      </w:r>
    </w:p>
    <w:p w14:paraId="341647D0" w14:textId="77777777" w:rsidR="00982B6B" w:rsidRPr="00947CAC" w:rsidRDefault="00982B6B" w:rsidP="00110DD3">
      <w:pPr>
        <w:shd w:val="clear" w:color="auto" w:fill="FFFFFF"/>
        <w:spacing w:before="240" w:after="0" w:line="240" w:lineRule="auto"/>
        <w:jc w:val="both"/>
        <w:textAlignment w:val="baseline"/>
        <w:rPr>
          <w:rFonts w:eastAsiaTheme="majorEastAsia" w:cstheme="minorHAnsi"/>
          <w:bCs/>
          <w:lang w:val="en-GB"/>
        </w:rPr>
      </w:pPr>
    </w:p>
    <w:p w14:paraId="2B1D1ACD" w14:textId="07CC30A0" w:rsidR="00CA7AA2" w:rsidRPr="00947CAC" w:rsidRDefault="00CA7AA2" w:rsidP="00110DD3">
      <w:pPr>
        <w:pStyle w:val="Heading1"/>
        <w:numPr>
          <w:ilvl w:val="0"/>
          <w:numId w:val="1"/>
        </w:numPr>
        <w:pBdr>
          <w:bottom w:val="single" w:sz="4" w:space="1" w:color="auto"/>
        </w:pBdr>
        <w:spacing w:before="0"/>
        <w:jc w:val="both"/>
        <w:rPr>
          <w:rFonts w:asciiTheme="minorHAnsi" w:hAnsiTheme="minorHAnsi" w:cstheme="minorHAnsi"/>
          <w:b w:val="0"/>
          <w:bCs w:val="0"/>
          <w:color w:val="C00000"/>
          <w:sz w:val="22"/>
          <w:szCs w:val="22"/>
          <w:lang w:val="en-GB"/>
        </w:rPr>
      </w:pPr>
      <w:r w:rsidRPr="00947CAC">
        <w:rPr>
          <w:rFonts w:asciiTheme="minorHAnsi" w:hAnsiTheme="minorHAnsi" w:cstheme="minorHAnsi"/>
          <w:b w:val="0"/>
          <w:bCs w:val="0"/>
          <w:color w:val="C00000"/>
          <w:sz w:val="22"/>
          <w:szCs w:val="22"/>
          <w:lang w:val="en-GB"/>
        </w:rPr>
        <w:lastRenderedPageBreak/>
        <w:t>Technical supervision</w:t>
      </w:r>
    </w:p>
    <w:p w14:paraId="6A32083F" w14:textId="3E2116B5" w:rsidR="00615566" w:rsidRDefault="00CA7AA2" w:rsidP="00615566">
      <w:pPr>
        <w:ind w:left="-86"/>
        <w:jc w:val="both"/>
        <w:rPr>
          <w:rFonts w:cstheme="minorHAnsi"/>
          <w:lang w:val="en-GB"/>
        </w:rPr>
      </w:pPr>
      <w:r w:rsidRPr="004C05E8">
        <w:rPr>
          <w:rFonts w:cstheme="minorHAnsi"/>
          <w:lang w:val="en-GB"/>
        </w:rPr>
        <w:t>The selected consultant will work under the supervision of</w:t>
      </w:r>
      <w:r w:rsidR="003A2803" w:rsidRPr="004C05E8">
        <w:rPr>
          <w:rFonts w:cstheme="minorHAnsi"/>
          <w:lang w:val="en-GB"/>
        </w:rPr>
        <w:t xml:space="preserve"> </w:t>
      </w:r>
      <w:r w:rsidR="00C355AD" w:rsidRPr="004C05E8">
        <w:rPr>
          <w:rFonts w:cstheme="minorHAnsi"/>
          <w:lang w:val="en-GB"/>
        </w:rPr>
        <w:t xml:space="preserve">the </w:t>
      </w:r>
      <w:r w:rsidR="00F022AD">
        <w:rPr>
          <w:rFonts w:cstheme="minorHAnsi"/>
          <w:lang w:val="en-GB"/>
        </w:rPr>
        <w:t>Head of Program Innovation and Business Engagement, Morten Högnesen</w:t>
      </w:r>
      <w:r w:rsidR="00F022AD" w:rsidRPr="004F7268">
        <w:rPr>
          <w:rFonts w:cstheme="minorHAnsi"/>
          <w:lang w:val="en-GB"/>
        </w:rPr>
        <w:t>,</w:t>
      </w:r>
      <w:r w:rsidR="00866CE0">
        <w:rPr>
          <w:rFonts w:cstheme="minorHAnsi"/>
          <w:lang w:val="en-GB"/>
        </w:rPr>
        <w:t xml:space="preserve"> </w:t>
      </w:r>
      <w:proofErr w:type="spellStart"/>
      <w:r w:rsidR="00C53DE3" w:rsidRPr="00C53DE3">
        <w:rPr>
          <w:rFonts w:cstheme="minorHAnsi"/>
          <w:lang w:val="en-GB"/>
        </w:rPr>
        <w:t>morten.hoegnesen@drc.ngo</w:t>
      </w:r>
      <w:proofErr w:type="spellEnd"/>
      <w:r w:rsidR="00F022AD">
        <w:rPr>
          <w:rFonts w:cstheme="minorHAnsi"/>
          <w:lang w:val="en-GB"/>
        </w:rPr>
        <w:t xml:space="preserve"> and with day-to-day coordination with the Innovation and Partnerships Specialist, Daniel Higgins</w:t>
      </w:r>
      <w:r w:rsidR="00866CE0">
        <w:rPr>
          <w:rFonts w:cstheme="minorHAnsi"/>
          <w:lang w:val="en-GB"/>
        </w:rPr>
        <w:t xml:space="preserve">, </w:t>
      </w:r>
      <w:proofErr w:type="spellStart"/>
      <w:r w:rsidR="00866CE0" w:rsidRPr="00866CE0">
        <w:rPr>
          <w:rFonts w:cstheme="minorHAnsi"/>
          <w:lang w:val="en-GB"/>
        </w:rPr>
        <w:t>daniel.higgins@drc.ngo</w:t>
      </w:r>
      <w:proofErr w:type="spellEnd"/>
      <w:r w:rsidR="00866CE0">
        <w:rPr>
          <w:rFonts w:cstheme="minorHAnsi"/>
          <w:lang w:val="en-GB"/>
        </w:rPr>
        <w:t>.</w:t>
      </w:r>
    </w:p>
    <w:p w14:paraId="3347421C" w14:textId="2F749E9B" w:rsidR="00F47562" w:rsidRPr="00947CAC" w:rsidRDefault="0049545B" w:rsidP="00CB0A46">
      <w:pPr>
        <w:ind w:left="-86"/>
        <w:jc w:val="both"/>
        <w:rPr>
          <w:rFonts w:cstheme="minorHAnsi"/>
          <w:lang w:val="en-GB"/>
        </w:rPr>
      </w:pPr>
      <w:r w:rsidRPr="004C05E8">
        <w:rPr>
          <w:rFonts w:cstheme="minorHAnsi"/>
          <w:lang w:val="en-GB"/>
        </w:rPr>
        <w:t xml:space="preserve">For additional information regarding these terms of reference or submission instructions, please send your questions to </w:t>
      </w:r>
      <w:r w:rsidR="00F022AD">
        <w:rPr>
          <w:rFonts w:cstheme="minorHAnsi"/>
          <w:lang w:val="en-GB"/>
        </w:rPr>
        <w:t>Morten and Daniel at the addresses above</w:t>
      </w:r>
      <w:r w:rsidR="00EF3035">
        <w:rPr>
          <w:rFonts w:cstheme="minorHAnsi"/>
          <w:lang w:val="en-GB"/>
        </w:rPr>
        <w:t>.</w:t>
      </w:r>
    </w:p>
    <w:p w14:paraId="15EFA2B5" w14:textId="7678DADB" w:rsidR="004C0327" w:rsidRPr="00947CAC" w:rsidRDefault="004C0327" w:rsidP="00110DD3">
      <w:pPr>
        <w:pStyle w:val="Heading1"/>
        <w:numPr>
          <w:ilvl w:val="0"/>
          <w:numId w:val="1"/>
        </w:numPr>
        <w:pBdr>
          <w:bottom w:val="single" w:sz="4" w:space="1" w:color="auto"/>
        </w:pBdr>
        <w:spacing w:before="0"/>
        <w:jc w:val="both"/>
        <w:rPr>
          <w:rFonts w:asciiTheme="minorHAnsi" w:hAnsiTheme="minorHAnsi" w:cstheme="minorHAnsi"/>
          <w:b w:val="0"/>
          <w:bCs w:val="0"/>
          <w:color w:val="C00000"/>
          <w:sz w:val="22"/>
          <w:szCs w:val="22"/>
          <w:lang w:val="en-GB"/>
        </w:rPr>
      </w:pPr>
      <w:r w:rsidRPr="00947CAC">
        <w:rPr>
          <w:rFonts w:asciiTheme="minorHAnsi" w:hAnsiTheme="minorHAnsi" w:cstheme="minorHAnsi"/>
          <w:b w:val="0"/>
          <w:bCs w:val="0"/>
          <w:color w:val="C00000"/>
          <w:sz w:val="22"/>
          <w:szCs w:val="22"/>
          <w:lang w:val="en-GB"/>
        </w:rPr>
        <w:t>Location and support</w:t>
      </w:r>
    </w:p>
    <w:p w14:paraId="5898E201" w14:textId="47BD9DCF" w:rsidR="00041F2B" w:rsidRPr="00437A2A" w:rsidRDefault="004C05E8" w:rsidP="00437A2A">
      <w:pPr>
        <w:pStyle w:val="paragraph"/>
        <w:spacing w:before="0" w:beforeAutospacing="0" w:after="0" w:afterAutospacing="0"/>
        <w:ind w:left="-86"/>
        <w:jc w:val="both"/>
        <w:textAlignment w:val="baseline"/>
        <w:rPr>
          <w:rFonts w:asciiTheme="minorHAnsi" w:hAnsiTheme="minorHAnsi" w:cstheme="minorHAnsi"/>
          <w:sz w:val="22"/>
          <w:szCs w:val="22"/>
          <w:lang w:val="en-GB"/>
        </w:rPr>
      </w:pPr>
      <w:r>
        <w:rPr>
          <w:rFonts w:asciiTheme="minorHAnsi" w:hAnsiTheme="minorHAnsi" w:cstheme="minorHAnsi"/>
          <w:sz w:val="22"/>
          <w:szCs w:val="22"/>
          <w:lang w:val="en-GB"/>
        </w:rPr>
        <w:t xml:space="preserve">The consultant may be home based </w:t>
      </w:r>
      <w:r w:rsidR="00F022AD">
        <w:rPr>
          <w:rFonts w:asciiTheme="minorHAnsi" w:hAnsiTheme="minorHAnsi" w:cstheme="minorHAnsi"/>
          <w:sz w:val="22"/>
          <w:szCs w:val="22"/>
          <w:lang w:val="en-GB"/>
        </w:rPr>
        <w:t>with in-person participation in workshops in Copenhagen as per scope of work</w:t>
      </w:r>
    </w:p>
    <w:p w14:paraId="6A8933B8" w14:textId="77777777" w:rsidR="00F47562" w:rsidRPr="00947CAC" w:rsidRDefault="00F47562" w:rsidP="00110DD3">
      <w:pPr>
        <w:spacing w:after="0"/>
        <w:jc w:val="both"/>
        <w:rPr>
          <w:rFonts w:cstheme="minorHAnsi"/>
          <w:lang w:val="en-GB"/>
        </w:rPr>
      </w:pPr>
    </w:p>
    <w:p w14:paraId="5700312E" w14:textId="6D2F33DB" w:rsidR="004C0327" w:rsidRPr="00947CAC" w:rsidRDefault="004C0327" w:rsidP="00110DD3">
      <w:pPr>
        <w:pStyle w:val="Heading1"/>
        <w:numPr>
          <w:ilvl w:val="0"/>
          <w:numId w:val="1"/>
        </w:numPr>
        <w:pBdr>
          <w:bottom w:val="single" w:sz="4" w:space="1" w:color="auto"/>
        </w:pBdr>
        <w:spacing w:before="0"/>
        <w:jc w:val="both"/>
        <w:rPr>
          <w:rFonts w:asciiTheme="minorHAnsi" w:hAnsiTheme="minorHAnsi" w:cstheme="minorHAnsi"/>
          <w:b w:val="0"/>
          <w:bCs w:val="0"/>
          <w:color w:val="C00000"/>
          <w:sz w:val="22"/>
          <w:szCs w:val="22"/>
          <w:lang w:val="en-GB"/>
        </w:rPr>
      </w:pPr>
      <w:r w:rsidRPr="00947CAC">
        <w:rPr>
          <w:rFonts w:asciiTheme="minorHAnsi" w:hAnsiTheme="minorHAnsi" w:cstheme="minorHAnsi"/>
          <w:b w:val="0"/>
          <w:bCs w:val="0"/>
          <w:color w:val="C00000"/>
          <w:sz w:val="22"/>
          <w:szCs w:val="22"/>
          <w:lang w:val="en-GB"/>
        </w:rPr>
        <w:t>Submission process</w:t>
      </w:r>
    </w:p>
    <w:p w14:paraId="796936FF" w14:textId="13079493" w:rsidR="0049545B" w:rsidRPr="00947CAC" w:rsidRDefault="0049545B" w:rsidP="00110DD3">
      <w:pPr>
        <w:spacing w:line="240" w:lineRule="auto"/>
        <w:jc w:val="both"/>
        <w:rPr>
          <w:rFonts w:cstheme="minorHAnsi"/>
          <w:lang w:val="en-GB"/>
        </w:rPr>
      </w:pPr>
      <w:r w:rsidRPr="00947CAC">
        <w:rPr>
          <w:rFonts w:cstheme="minorHAnsi"/>
          <w:lang w:val="en-GB"/>
        </w:rPr>
        <w:t>Interested consultants are expected to submit the following items in response to these terms of reference:</w:t>
      </w:r>
    </w:p>
    <w:p w14:paraId="4FED072C" w14:textId="77777777" w:rsidR="0049545B" w:rsidRPr="00947CAC" w:rsidRDefault="0049545B" w:rsidP="00110DD3">
      <w:pPr>
        <w:spacing w:line="240" w:lineRule="auto"/>
        <w:jc w:val="both"/>
        <w:rPr>
          <w:rFonts w:cstheme="minorHAnsi"/>
          <w:b/>
          <w:bCs/>
          <w:lang w:val="en-GB"/>
        </w:rPr>
      </w:pPr>
      <w:r w:rsidRPr="00947CAC">
        <w:rPr>
          <w:rFonts w:cstheme="minorHAnsi"/>
          <w:b/>
          <w:bCs/>
          <w:lang w:val="en-GB"/>
        </w:rPr>
        <w:t>Technical Bid:</w:t>
      </w:r>
    </w:p>
    <w:p w14:paraId="7829FF33" w14:textId="4148DAE6" w:rsidR="0049545B" w:rsidRPr="00947CAC" w:rsidRDefault="0049545B" w:rsidP="00110DD3">
      <w:pPr>
        <w:pStyle w:val="ListParagraph"/>
        <w:numPr>
          <w:ilvl w:val="0"/>
          <w:numId w:val="7"/>
        </w:numPr>
        <w:spacing w:line="240" w:lineRule="auto"/>
        <w:jc w:val="both"/>
        <w:rPr>
          <w:rFonts w:cstheme="minorHAnsi"/>
          <w:b/>
          <w:bCs/>
          <w:lang w:val="en-GB"/>
        </w:rPr>
      </w:pPr>
      <w:r w:rsidRPr="00947CAC">
        <w:rPr>
          <w:rFonts w:cstheme="minorHAnsi"/>
          <w:lang w:val="en-GB"/>
        </w:rPr>
        <w:t>Updated CV</w:t>
      </w:r>
      <w:r w:rsidR="004209E4">
        <w:rPr>
          <w:rFonts w:cstheme="minorHAnsi"/>
          <w:lang w:val="en-GB"/>
        </w:rPr>
        <w:t xml:space="preserve"> of key staff</w:t>
      </w:r>
      <w:r w:rsidRPr="00947CAC">
        <w:rPr>
          <w:rFonts w:cstheme="minorHAnsi"/>
          <w:lang w:val="en-GB"/>
        </w:rPr>
        <w:t xml:space="preserve"> (maximum 3 pages)</w:t>
      </w:r>
    </w:p>
    <w:p w14:paraId="66E7AE81" w14:textId="37DB80CE" w:rsidR="0049545B" w:rsidRPr="00947CAC" w:rsidRDefault="006F5E55" w:rsidP="00110DD3">
      <w:pPr>
        <w:pStyle w:val="ListParagraph"/>
        <w:numPr>
          <w:ilvl w:val="0"/>
          <w:numId w:val="7"/>
        </w:numPr>
        <w:spacing w:line="240" w:lineRule="auto"/>
        <w:jc w:val="both"/>
        <w:rPr>
          <w:rFonts w:cstheme="minorHAnsi"/>
          <w:b/>
          <w:bCs/>
          <w:lang w:val="en-GB"/>
        </w:rPr>
      </w:pPr>
      <w:r>
        <w:rPr>
          <w:rFonts w:cstheme="minorHAnsi"/>
          <w:lang w:val="en-GB"/>
        </w:rPr>
        <w:t>1</w:t>
      </w:r>
      <w:r w:rsidR="0049545B" w:rsidRPr="00947CAC">
        <w:rPr>
          <w:rFonts w:cstheme="minorHAnsi"/>
          <w:lang w:val="en-GB"/>
        </w:rPr>
        <w:t xml:space="preserve"> sample</w:t>
      </w:r>
      <w:r w:rsidR="004209E4">
        <w:rPr>
          <w:rFonts w:cstheme="minorHAnsi"/>
          <w:lang w:val="en-GB"/>
        </w:rPr>
        <w:t xml:space="preserve"> of previous work</w:t>
      </w:r>
      <w:r w:rsidR="0049545B" w:rsidRPr="00947CAC">
        <w:rPr>
          <w:rFonts w:cstheme="minorHAnsi"/>
          <w:lang w:val="en-GB"/>
        </w:rPr>
        <w:t xml:space="preserve"> (this could be</w:t>
      </w:r>
      <w:r w:rsidR="00615566">
        <w:rPr>
          <w:rFonts w:cstheme="minorHAnsi"/>
          <w:lang w:val="en-GB"/>
        </w:rPr>
        <w:t xml:space="preserve"> </w:t>
      </w:r>
      <w:r w:rsidR="004209E4">
        <w:rPr>
          <w:rFonts w:cstheme="minorHAnsi"/>
          <w:lang w:val="en-GB"/>
        </w:rPr>
        <w:t>a</w:t>
      </w:r>
      <w:r w:rsidR="007E4BF5" w:rsidRPr="00947CAC">
        <w:rPr>
          <w:rFonts w:cstheme="minorHAnsi"/>
          <w:lang w:val="en-GB"/>
        </w:rPr>
        <w:t xml:space="preserve"> report</w:t>
      </w:r>
      <w:r w:rsidR="004209E4">
        <w:rPr>
          <w:rFonts w:cstheme="minorHAnsi"/>
          <w:lang w:val="en-GB"/>
        </w:rPr>
        <w:t>, workshop design</w:t>
      </w:r>
      <w:r w:rsidR="007E4BF5" w:rsidRPr="00947CAC">
        <w:rPr>
          <w:rFonts w:cstheme="minorHAnsi"/>
          <w:lang w:val="en-GB"/>
        </w:rPr>
        <w:t xml:space="preserve"> o</w:t>
      </w:r>
      <w:r w:rsidR="00D907B7" w:rsidRPr="00947CAC">
        <w:rPr>
          <w:rFonts w:cstheme="minorHAnsi"/>
          <w:lang w:val="en-GB"/>
        </w:rPr>
        <w:t>r</w:t>
      </w:r>
      <w:r w:rsidR="0049545B" w:rsidRPr="00947CAC">
        <w:rPr>
          <w:rFonts w:cstheme="minorHAnsi"/>
          <w:lang w:val="en-GB"/>
        </w:rPr>
        <w:t xml:space="preserve"> </w:t>
      </w:r>
      <w:r w:rsidR="00D907B7" w:rsidRPr="00947CAC">
        <w:rPr>
          <w:rFonts w:cstheme="minorHAnsi"/>
          <w:lang w:val="en-GB"/>
        </w:rPr>
        <w:t>an</w:t>
      </w:r>
      <w:r w:rsidR="0049545B" w:rsidRPr="00947CAC">
        <w:rPr>
          <w:rFonts w:cstheme="minorHAnsi"/>
          <w:lang w:val="en-GB"/>
        </w:rPr>
        <w:t xml:space="preserve">other </w:t>
      </w:r>
      <w:r w:rsidR="00615566">
        <w:rPr>
          <w:rFonts w:cstheme="minorHAnsi"/>
          <w:lang w:val="en-GB"/>
        </w:rPr>
        <w:t xml:space="preserve">document </w:t>
      </w:r>
      <w:r w:rsidR="004209E4">
        <w:rPr>
          <w:rFonts w:cstheme="minorHAnsi"/>
          <w:lang w:val="en-GB"/>
        </w:rPr>
        <w:t>or product produced by the consultant, evidencing quality of work relevant for this assignment</w:t>
      </w:r>
      <w:r w:rsidR="0049545B" w:rsidRPr="00947CAC">
        <w:rPr>
          <w:rFonts w:cstheme="minorHAnsi"/>
          <w:lang w:val="en-GB"/>
        </w:rPr>
        <w:t>)</w:t>
      </w:r>
    </w:p>
    <w:p w14:paraId="272C59AB" w14:textId="4E93FE74" w:rsidR="0049545B" w:rsidRPr="00947CAC" w:rsidRDefault="0049545B" w:rsidP="00110DD3">
      <w:pPr>
        <w:pStyle w:val="ListParagraph"/>
        <w:numPr>
          <w:ilvl w:val="0"/>
          <w:numId w:val="7"/>
        </w:numPr>
        <w:spacing w:line="240" w:lineRule="auto"/>
        <w:jc w:val="both"/>
        <w:rPr>
          <w:rFonts w:cstheme="minorHAnsi"/>
          <w:b/>
          <w:bCs/>
          <w:lang w:val="en-GB"/>
        </w:rPr>
      </w:pPr>
      <w:r w:rsidRPr="00947CAC">
        <w:rPr>
          <w:rFonts w:cstheme="minorHAnsi"/>
          <w:lang w:val="en-GB"/>
        </w:rPr>
        <w:t xml:space="preserve">A technical proposal </w:t>
      </w:r>
      <w:r w:rsidR="00587FF8">
        <w:rPr>
          <w:rFonts w:cstheme="minorHAnsi"/>
          <w:lang w:val="en-GB"/>
        </w:rPr>
        <w:t xml:space="preserve">(5 pages maximum) </w:t>
      </w:r>
      <w:r w:rsidRPr="00947CAC">
        <w:rPr>
          <w:rFonts w:cstheme="minorHAnsi"/>
          <w:lang w:val="en-GB"/>
        </w:rPr>
        <w:t>describing how the consultant plans to produce the stated deliverables within the timeframe</w:t>
      </w:r>
      <w:r w:rsidR="49846516" w:rsidRPr="00947CAC">
        <w:rPr>
          <w:rFonts w:cstheme="minorHAnsi"/>
          <w:lang w:val="en-GB"/>
        </w:rPr>
        <w:t xml:space="preserve">. </w:t>
      </w:r>
      <w:r w:rsidR="00020BDB" w:rsidRPr="00947CAC">
        <w:rPr>
          <w:rFonts w:cstheme="minorHAnsi"/>
          <w:lang w:val="en-GB"/>
        </w:rPr>
        <w:t xml:space="preserve">Candidates may </w:t>
      </w:r>
      <w:r w:rsidR="49846516" w:rsidRPr="00947CAC">
        <w:rPr>
          <w:rFonts w:cstheme="minorHAnsi"/>
          <w:lang w:val="en-GB"/>
        </w:rPr>
        <w:t xml:space="preserve">use </w:t>
      </w:r>
      <w:r w:rsidR="00020BDB" w:rsidRPr="00947CAC">
        <w:rPr>
          <w:rFonts w:cstheme="minorHAnsi"/>
          <w:lang w:val="en-GB"/>
        </w:rPr>
        <w:t xml:space="preserve">their </w:t>
      </w:r>
      <w:r w:rsidR="49846516" w:rsidRPr="00947CAC">
        <w:rPr>
          <w:rFonts w:cstheme="minorHAnsi"/>
          <w:lang w:val="en-GB"/>
        </w:rPr>
        <w:t>own format</w:t>
      </w:r>
      <w:r w:rsidR="00587FF8">
        <w:rPr>
          <w:rFonts w:cstheme="minorHAnsi"/>
          <w:lang w:val="en-GB"/>
        </w:rPr>
        <w:t>.</w:t>
      </w:r>
    </w:p>
    <w:p w14:paraId="082C4855" w14:textId="541800D4" w:rsidR="0049545B" w:rsidRPr="00947CAC" w:rsidRDefault="0049545B" w:rsidP="00110DD3">
      <w:pPr>
        <w:pStyle w:val="ListParagraph"/>
        <w:numPr>
          <w:ilvl w:val="0"/>
          <w:numId w:val="7"/>
        </w:numPr>
        <w:spacing w:line="240" w:lineRule="auto"/>
        <w:jc w:val="both"/>
        <w:rPr>
          <w:rFonts w:cstheme="minorHAnsi"/>
          <w:b/>
          <w:bCs/>
          <w:lang w:val="en-GB"/>
        </w:rPr>
      </w:pPr>
      <w:r w:rsidRPr="00947CAC">
        <w:rPr>
          <w:rFonts w:cstheme="minorHAnsi"/>
          <w:lang w:val="en-GB"/>
        </w:rPr>
        <w:t>A financial proposal which reflects the technical offer and includes an all-inclusive consulting fee covering the proposed number of working days</w:t>
      </w:r>
      <w:r w:rsidR="007621D6">
        <w:rPr>
          <w:rFonts w:cstheme="minorHAnsi"/>
          <w:lang w:val="en-GB"/>
        </w:rPr>
        <w:t>/hours</w:t>
      </w:r>
      <w:r w:rsidR="00587FF8">
        <w:rPr>
          <w:rFonts w:cstheme="minorHAnsi"/>
          <w:lang w:val="en-GB"/>
        </w:rPr>
        <w:t xml:space="preserve"> and other expenses (incl. travel</w:t>
      </w:r>
      <w:r w:rsidR="00D82297">
        <w:rPr>
          <w:rFonts w:cstheme="minorHAnsi"/>
          <w:lang w:val="en-GB"/>
        </w:rPr>
        <w:t xml:space="preserve"> for the kick-off and debrief in HQ Copenhagen</w:t>
      </w:r>
      <w:r w:rsidR="00587FF8">
        <w:rPr>
          <w:rFonts w:cstheme="minorHAnsi"/>
          <w:lang w:val="en-GB"/>
        </w:rPr>
        <w:t>)</w:t>
      </w:r>
      <w:r w:rsidR="004D3F5F" w:rsidRPr="00947CAC">
        <w:rPr>
          <w:rFonts w:cstheme="minorHAnsi"/>
          <w:lang w:val="en-GB"/>
        </w:rPr>
        <w:t xml:space="preserve"> Please use the DRC format (annex </w:t>
      </w:r>
      <w:r w:rsidR="00A65338" w:rsidRPr="00947CAC">
        <w:rPr>
          <w:rFonts w:cstheme="minorHAnsi"/>
          <w:lang w:val="en-GB"/>
        </w:rPr>
        <w:t>A</w:t>
      </w:r>
      <w:r w:rsidR="004D3F5F" w:rsidRPr="00947CAC">
        <w:rPr>
          <w:rFonts w:cstheme="minorHAnsi"/>
          <w:lang w:val="en-GB"/>
        </w:rPr>
        <w:t>2) provided</w:t>
      </w:r>
      <w:r w:rsidR="009651D1">
        <w:rPr>
          <w:rFonts w:cstheme="minorHAnsi"/>
          <w:lang w:val="en-GB"/>
        </w:rPr>
        <w:t xml:space="preserve"> and list the price in DKK.</w:t>
      </w:r>
    </w:p>
    <w:p w14:paraId="6DE928BE" w14:textId="5592389A" w:rsidR="00D83915" w:rsidRPr="00D83915" w:rsidRDefault="00D83915" w:rsidP="00D83915">
      <w:pPr>
        <w:spacing w:after="0"/>
        <w:jc w:val="both"/>
        <w:rPr>
          <w:rFonts w:cstheme="minorHAnsi"/>
          <w:lang w:val="en-GB"/>
        </w:rPr>
      </w:pPr>
      <w:r w:rsidRPr="00D83915">
        <w:rPr>
          <w:rFonts w:cstheme="minorHAnsi"/>
          <w:lang w:val="en-GB"/>
        </w:rPr>
        <w:t>Please refer to the Invitation Letter</w:t>
      </w:r>
      <w:r>
        <w:rPr>
          <w:rFonts w:cstheme="minorHAnsi"/>
          <w:lang w:val="en-GB"/>
        </w:rPr>
        <w:t xml:space="preserve"> for the completer process</w:t>
      </w:r>
    </w:p>
    <w:p w14:paraId="37314115" w14:textId="77777777" w:rsidR="00BC1831" w:rsidRPr="00947CAC" w:rsidRDefault="00BC1831" w:rsidP="00110DD3">
      <w:pPr>
        <w:spacing w:line="240" w:lineRule="auto"/>
        <w:jc w:val="both"/>
        <w:rPr>
          <w:rFonts w:eastAsiaTheme="majorEastAsia" w:cstheme="minorHAnsi"/>
          <w:color w:val="C00000"/>
          <w:lang w:val="en-GB"/>
        </w:rPr>
      </w:pPr>
    </w:p>
    <w:p w14:paraId="2AB90BD1" w14:textId="5C264222" w:rsidR="004C0327" w:rsidRPr="00947CAC" w:rsidRDefault="004C0327" w:rsidP="00110DD3">
      <w:pPr>
        <w:pStyle w:val="Heading1"/>
        <w:numPr>
          <w:ilvl w:val="0"/>
          <w:numId w:val="1"/>
        </w:numPr>
        <w:pBdr>
          <w:bottom w:val="single" w:sz="4" w:space="1" w:color="auto"/>
        </w:pBdr>
        <w:spacing w:before="0"/>
        <w:jc w:val="both"/>
        <w:rPr>
          <w:rFonts w:asciiTheme="minorHAnsi" w:hAnsiTheme="minorHAnsi" w:cstheme="minorHAnsi"/>
          <w:b w:val="0"/>
          <w:bCs w:val="0"/>
          <w:color w:val="C00000"/>
          <w:sz w:val="22"/>
          <w:szCs w:val="22"/>
          <w:lang w:val="en-GB"/>
        </w:rPr>
      </w:pPr>
      <w:r w:rsidRPr="00947CAC">
        <w:rPr>
          <w:rFonts w:asciiTheme="minorHAnsi" w:hAnsiTheme="minorHAnsi" w:cstheme="minorHAnsi"/>
          <w:b w:val="0"/>
          <w:bCs w:val="0"/>
          <w:color w:val="C00000"/>
          <w:sz w:val="22"/>
          <w:szCs w:val="22"/>
          <w:lang w:val="en-GB"/>
        </w:rPr>
        <w:t xml:space="preserve">Evaluation </w:t>
      </w:r>
      <w:r w:rsidR="00D83915">
        <w:rPr>
          <w:rFonts w:asciiTheme="minorHAnsi" w:hAnsiTheme="minorHAnsi" w:cstheme="minorHAnsi"/>
          <w:b w:val="0"/>
          <w:bCs w:val="0"/>
          <w:color w:val="C00000"/>
          <w:sz w:val="22"/>
          <w:szCs w:val="22"/>
          <w:lang w:val="en-GB"/>
        </w:rPr>
        <w:t xml:space="preserve">of </w:t>
      </w:r>
      <w:r w:rsidRPr="00947CAC">
        <w:rPr>
          <w:rFonts w:asciiTheme="minorHAnsi" w:hAnsiTheme="minorHAnsi" w:cstheme="minorHAnsi"/>
          <w:b w:val="0"/>
          <w:bCs w:val="0"/>
          <w:color w:val="C00000"/>
          <w:sz w:val="22"/>
          <w:szCs w:val="22"/>
          <w:lang w:val="en-GB"/>
        </w:rPr>
        <w:t>bids</w:t>
      </w:r>
    </w:p>
    <w:p w14:paraId="28B93580" w14:textId="2B052EC6" w:rsidR="009B2E8E" w:rsidRPr="00684263" w:rsidRDefault="00684263" w:rsidP="00110DD3">
      <w:pPr>
        <w:spacing w:after="0"/>
        <w:jc w:val="both"/>
        <w:rPr>
          <w:rFonts w:cstheme="minorHAnsi"/>
          <w:lang w:val="en-GB"/>
        </w:rPr>
      </w:pPr>
      <w:r w:rsidRPr="00684263">
        <w:rPr>
          <w:rFonts w:cstheme="minorHAnsi"/>
          <w:lang w:val="en-GB"/>
        </w:rPr>
        <w:t>Please refer to the Invitation Letter</w:t>
      </w:r>
    </w:p>
    <w:p w14:paraId="6C413727" w14:textId="625EF800" w:rsidR="26038CB5" w:rsidRPr="00947CAC" w:rsidRDefault="26038CB5" w:rsidP="00FB6C9F">
      <w:pPr>
        <w:jc w:val="both"/>
        <w:rPr>
          <w:rFonts w:cstheme="minorHAnsi"/>
        </w:rPr>
      </w:pPr>
    </w:p>
    <w:sectPr w:rsidR="26038CB5" w:rsidRPr="00947CAC" w:rsidSect="00EE47EA">
      <w:headerReference w:type="default" r:id="rId11"/>
      <w:footerReference w:type="default" r:id="rId12"/>
      <w:headerReference w:type="first" r:id="rId13"/>
      <w:footerReference w:type="first" r:id="rId14"/>
      <w:pgSz w:w="11906" w:h="16838"/>
      <w:pgMar w:top="1417" w:right="1417" w:bottom="1170"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1EB108" w14:textId="77777777" w:rsidR="00105BC4" w:rsidRDefault="00105BC4" w:rsidP="005C0AF3">
      <w:pPr>
        <w:spacing w:after="0" w:line="240" w:lineRule="auto"/>
      </w:pPr>
      <w:r>
        <w:separator/>
      </w:r>
    </w:p>
  </w:endnote>
  <w:endnote w:type="continuationSeparator" w:id="0">
    <w:p w14:paraId="13A650FB" w14:textId="77777777" w:rsidR="00105BC4" w:rsidRDefault="00105BC4" w:rsidP="005C0AF3">
      <w:pPr>
        <w:spacing w:after="0" w:line="240" w:lineRule="auto"/>
      </w:pPr>
      <w:r>
        <w:continuationSeparator/>
      </w:r>
    </w:p>
  </w:endnote>
  <w:endnote w:type="continuationNotice" w:id="1">
    <w:p w14:paraId="5DB24561" w14:textId="77777777" w:rsidR="00105BC4" w:rsidRDefault="00105BC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Helvetica">
    <w:panose1 w:val="020B0604020202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Ubuntu Light">
    <w:altName w:val="Calibri"/>
    <w:charset w:val="00"/>
    <w:family w:val="swiss"/>
    <w:pitch w:val="variable"/>
    <w:sig w:usb0="E00002FF" w:usb1="5000205B" w:usb2="00000000" w:usb3="00000000" w:csb0="0000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88261859"/>
      <w:docPartObj>
        <w:docPartGallery w:val="Page Numbers (Bottom of Page)"/>
        <w:docPartUnique/>
      </w:docPartObj>
    </w:sdtPr>
    <w:sdtEndPr>
      <w:rPr>
        <w:rFonts w:ascii="Ubuntu Light" w:hAnsi="Ubuntu Light"/>
        <w:sz w:val="20"/>
        <w:szCs w:val="20"/>
      </w:rPr>
    </w:sdtEndPr>
    <w:sdtContent>
      <w:p w14:paraId="25BB12DD" w14:textId="7372E8D3" w:rsidR="00EE47EA" w:rsidRPr="003052FE" w:rsidRDefault="00EE47EA">
        <w:pPr>
          <w:pStyle w:val="Footer"/>
          <w:jc w:val="right"/>
          <w:rPr>
            <w:rFonts w:ascii="Ubuntu Light" w:hAnsi="Ubuntu Light"/>
            <w:sz w:val="20"/>
            <w:szCs w:val="20"/>
            <w:lang w:val="en-GB"/>
          </w:rPr>
        </w:pPr>
        <w:r w:rsidRPr="00EE47EA">
          <w:rPr>
            <w:rFonts w:ascii="Ubuntu Light" w:hAnsi="Ubuntu Light"/>
            <w:color w:val="2B579A"/>
            <w:sz w:val="20"/>
            <w:szCs w:val="20"/>
            <w:shd w:val="clear" w:color="auto" w:fill="E6E6E6"/>
          </w:rPr>
          <w:fldChar w:fldCharType="begin"/>
        </w:r>
        <w:r w:rsidRPr="003052FE">
          <w:rPr>
            <w:rFonts w:ascii="Ubuntu Light" w:hAnsi="Ubuntu Light"/>
            <w:sz w:val="20"/>
            <w:szCs w:val="20"/>
            <w:lang w:val="en-GB"/>
          </w:rPr>
          <w:instrText>PAGE   \* MERGEFORMAT</w:instrText>
        </w:r>
        <w:r w:rsidRPr="00EE47EA">
          <w:rPr>
            <w:rFonts w:ascii="Ubuntu Light" w:hAnsi="Ubuntu Light"/>
            <w:color w:val="2B579A"/>
            <w:sz w:val="20"/>
            <w:szCs w:val="20"/>
            <w:shd w:val="clear" w:color="auto" w:fill="E6E6E6"/>
          </w:rPr>
          <w:fldChar w:fldCharType="separate"/>
        </w:r>
        <w:r w:rsidR="006B1708" w:rsidRPr="003052FE">
          <w:rPr>
            <w:rFonts w:ascii="Ubuntu Light" w:hAnsi="Ubuntu Light"/>
            <w:noProof/>
            <w:sz w:val="20"/>
            <w:szCs w:val="20"/>
            <w:lang w:val="en-GB"/>
          </w:rPr>
          <w:t>5</w:t>
        </w:r>
        <w:r w:rsidRPr="00EE47EA">
          <w:rPr>
            <w:rFonts w:ascii="Ubuntu Light" w:hAnsi="Ubuntu Light"/>
            <w:color w:val="2B579A"/>
            <w:sz w:val="20"/>
            <w:szCs w:val="20"/>
            <w:shd w:val="clear" w:color="auto" w:fill="E6E6E6"/>
          </w:rPr>
          <w:fldChar w:fldCharType="end"/>
        </w:r>
      </w:p>
    </w:sdtContent>
  </w:sdt>
  <w:p w14:paraId="40FF5FE1" w14:textId="3B8FC38A" w:rsidR="003052FE" w:rsidRDefault="003052FE" w:rsidP="003052FE">
    <w:pPr>
      <w:pStyle w:val="Footer"/>
      <w:rPr>
        <w:lang w:val="en-GB"/>
      </w:rPr>
    </w:pPr>
    <w:r>
      <w:rPr>
        <w:lang w:val="en-GB"/>
      </w:rPr>
      <w:t>CT Consultancy 0</w:t>
    </w:r>
    <w:r w:rsidR="00522626">
      <w:rPr>
        <w:lang w:val="en-GB"/>
      </w:rPr>
      <w:t>1</w:t>
    </w:r>
    <w:r>
      <w:rPr>
        <w:lang w:val="en-GB"/>
      </w:rPr>
      <w:t xml:space="preserve"> – Terms of Reference</w:t>
    </w:r>
    <w:r w:rsidR="001413DD">
      <w:rPr>
        <w:lang w:val="en-GB"/>
      </w:rPr>
      <w:t>s</w:t>
    </w:r>
  </w:p>
  <w:p w14:paraId="054CF701" w14:textId="2AF9E94A" w:rsidR="00EE47EA" w:rsidRPr="003052FE" w:rsidRDefault="00EE47EA">
    <w:pPr>
      <w:pStyle w:val="Footer"/>
      <w:rPr>
        <w:lang w:val="en-G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69ED5" w14:textId="77777777" w:rsidR="00B270B2" w:rsidRDefault="00B270B2" w:rsidP="00015364">
    <w:pPr>
      <w:pStyle w:val="Footer"/>
    </w:pPr>
  </w:p>
  <w:p w14:paraId="2278C367" w14:textId="3F9161ED" w:rsidR="00015364" w:rsidRDefault="00015364" w:rsidP="00015364">
    <w:pPr>
      <w:pStyle w:val="Footer"/>
      <w:rPr>
        <w:lang w:val="en-GB"/>
      </w:rPr>
    </w:pPr>
    <w:r>
      <w:rPr>
        <w:lang w:val="en-GB"/>
      </w:rPr>
      <w:t>CT Consultancy 01 – Terms of Reference</w:t>
    </w:r>
  </w:p>
  <w:p w14:paraId="76FC6F05" w14:textId="5089C9D0" w:rsidR="00244D5E" w:rsidRPr="00740AF0" w:rsidRDefault="00015364" w:rsidP="00015364">
    <w:pPr>
      <w:pStyle w:val="Footer"/>
      <w:rPr>
        <w:lang w:val="en-GB"/>
      </w:rPr>
    </w:pPr>
    <w:r w:rsidRPr="00B77C27">
      <w:rPr>
        <w:lang w:val="en-GB"/>
      </w:rPr>
      <w:t>Date: 21-06-2022 Valid: 01-08-2022</w:t>
    </w:r>
    <w:r>
      <w:rPr>
        <w:lang w:val="en-GB"/>
      </w:rPr>
      <w:tab/>
    </w:r>
    <w:r>
      <w:rPr>
        <w:lang w:val="en-GB"/>
      </w:rPr>
      <w:tab/>
    </w:r>
    <w:r w:rsidR="00244D5E">
      <w:fldChar w:fldCharType="begin"/>
    </w:r>
    <w:r w:rsidR="00244D5E" w:rsidRPr="00740AF0">
      <w:rPr>
        <w:lang w:val="en-GB"/>
      </w:rPr>
      <w:instrText>PAGE   \* MERGEFORMAT</w:instrText>
    </w:r>
    <w:r w:rsidR="00244D5E">
      <w:fldChar w:fldCharType="separate"/>
    </w:r>
    <w:r w:rsidR="00244D5E" w:rsidRPr="00740AF0">
      <w:rPr>
        <w:lang w:val="en-GB"/>
      </w:rPr>
      <w:t>2</w:t>
    </w:r>
    <w:r w:rsidR="00244D5E">
      <w:fldChar w:fldCharType="end"/>
    </w:r>
  </w:p>
  <w:p w14:paraId="183EA42B" w14:textId="51424922" w:rsidR="003052FE" w:rsidRPr="003052FE" w:rsidRDefault="003052FE">
    <w:pPr>
      <w:pStyle w:val="Footer"/>
      <w:rPr>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1AC75D" w14:textId="77777777" w:rsidR="00105BC4" w:rsidRDefault="00105BC4" w:rsidP="005C0AF3">
      <w:pPr>
        <w:spacing w:after="0" w:line="240" w:lineRule="auto"/>
      </w:pPr>
      <w:r>
        <w:separator/>
      </w:r>
    </w:p>
  </w:footnote>
  <w:footnote w:type="continuationSeparator" w:id="0">
    <w:p w14:paraId="7B5F0784" w14:textId="77777777" w:rsidR="00105BC4" w:rsidRDefault="00105BC4" w:rsidP="005C0AF3">
      <w:pPr>
        <w:spacing w:after="0" w:line="240" w:lineRule="auto"/>
      </w:pPr>
      <w:r>
        <w:continuationSeparator/>
      </w:r>
    </w:p>
  </w:footnote>
  <w:footnote w:type="continuationNotice" w:id="1">
    <w:p w14:paraId="1319AFC8" w14:textId="77777777" w:rsidR="00105BC4" w:rsidRDefault="00105BC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20"/>
      <w:gridCol w:w="3020"/>
      <w:gridCol w:w="3020"/>
    </w:tblGrid>
    <w:tr w:rsidR="6571687E" w14:paraId="3157A3D1" w14:textId="77777777" w:rsidTr="6571687E">
      <w:tc>
        <w:tcPr>
          <w:tcW w:w="3020" w:type="dxa"/>
        </w:tcPr>
        <w:p w14:paraId="4C607090" w14:textId="5704C554" w:rsidR="6571687E" w:rsidRDefault="6571687E" w:rsidP="6571687E">
          <w:pPr>
            <w:pStyle w:val="Header"/>
            <w:ind w:left="-115"/>
          </w:pPr>
        </w:p>
      </w:tc>
      <w:tc>
        <w:tcPr>
          <w:tcW w:w="3020" w:type="dxa"/>
        </w:tcPr>
        <w:p w14:paraId="33A8AA95" w14:textId="2F71C766" w:rsidR="6571687E" w:rsidRDefault="6571687E" w:rsidP="6571687E">
          <w:pPr>
            <w:pStyle w:val="Header"/>
            <w:jc w:val="center"/>
          </w:pPr>
        </w:p>
      </w:tc>
      <w:tc>
        <w:tcPr>
          <w:tcW w:w="3020" w:type="dxa"/>
        </w:tcPr>
        <w:p w14:paraId="6271705A" w14:textId="6A7F5CD4" w:rsidR="6571687E" w:rsidRDefault="6571687E" w:rsidP="6571687E">
          <w:pPr>
            <w:pStyle w:val="Header"/>
            <w:ind w:right="-115"/>
            <w:jc w:val="right"/>
          </w:pPr>
        </w:p>
      </w:tc>
    </w:tr>
  </w:tbl>
  <w:p w14:paraId="2A4EF461" w14:textId="6B0443B8" w:rsidR="6571687E" w:rsidRDefault="6571687E" w:rsidP="6571687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7B6F57" w14:textId="49AD64B4" w:rsidR="00EB0CBC" w:rsidRDefault="001413DD">
    <w:pPr>
      <w:pStyle w:val="Header"/>
    </w:pPr>
    <w:r>
      <w:rPr>
        <w:noProof/>
        <w:color w:val="2B579A"/>
        <w:shd w:val="clear" w:color="auto" w:fill="E6E6E6"/>
      </w:rPr>
      <w:drawing>
        <wp:inline distT="0" distB="0" distL="0" distR="0" wp14:anchorId="0A6F4DC3" wp14:editId="6DC4B3D8">
          <wp:extent cx="1621790" cy="838835"/>
          <wp:effectExtent l="0" t="0" r="0" b="0"/>
          <wp:docPr id="1" name="Picture 1"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21790" cy="83883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15F57"/>
    <w:multiLevelType w:val="hybridMultilevel"/>
    <w:tmpl w:val="D336801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 w15:restartNumberingAfterBreak="0">
    <w:nsid w:val="07865284"/>
    <w:multiLevelType w:val="hybridMultilevel"/>
    <w:tmpl w:val="732E29C4"/>
    <w:lvl w:ilvl="0" w:tplc="0406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C635C8A"/>
    <w:multiLevelType w:val="multilevel"/>
    <w:tmpl w:val="4E78A956"/>
    <w:lvl w:ilvl="0">
      <w:start w:val="1"/>
      <w:numFmt w:val="decimal"/>
      <w:pStyle w:val="Headingwithnumbers"/>
      <w:lvlText w:val="%1"/>
      <w:lvlJc w:val="left"/>
      <w:pPr>
        <w:ind w:left="360" w:hanging="360"/>
      </w:pPr>
      <w:rPr>
        <w:rFonts w:ascii="Arial" w:eastAsia="Times New Roman" w:hAnsi="Arial" w:cs="Arial" w:hint="default"/>
        <w:color w:val="5292C9"/>
      </w:rPr>
    </w:lvl>
    <w:lvl w:ilvl="1">
      <w:start w:val="1"/>
      <w:numFmt w:val="decimal"/>
      <w:pStyle w:val="Sub-heading"/>
      <w:lvlText w:val="%1.%2."/>
      <w:lvlJc w:val="left"/>
      <w:pPr>
        <w:ind w:left="574" w:hanging="432"/>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Sub-sub-heading"/>
      <w:lvlText w:val="%1.%2.%3."/>
      <w:lvlJc w:val="left"/>
      <w:pPr>
        <w:ind w:left="1214" w:hanging="504"/>
      </w:pPr>
      <w:rPr>
        <w:rFonts w:hint="default"/>
        <w:b w:val="0"/>
        <w:b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Sub-sub-sub-heading"/>
      <w:lvlText w:val="%1.%2.%3.%4."/>
      <w:lvlJc w:val="left"/>
      <w:pPr>
        <w:ind w:left="1728" w:hanging="648"/>
      </w:pPr>
      <w:rPr>
        <w:rFonts w:ascii="Arial" w:hAnsi="Arial" w:cs="Arial"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DCD2711"/>
    <w:multiLevelType w:val="hybridMultilevel"/>
    <w:tmpl w:val="9CEC7E52"/>
    <w:lvl w:ilvl="0" w:tplc="0406000F">
      <w:start w:val="1"/>
      <w:numFmt w:val="decimal"/>
      <w:lvlText w:val="%1."/>
      <w:lvlJc w:val="left"/>
      <w:pPr>
        <w:ind w:left="720" w:hanging="360"/>
      </w:pPr>
      <w:rPr>
        <w:rFonts w:hint="default"/>
        <w:i w:val="0"/>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0F1E1DA7"/>
    <w:multiLevelType w:val="hybridMultilevel"/>
    <w:tmpl w:val="6DCA414A"/>
    <w:lvl w:ilvl="0" w:tplc="1DF6C1B4">
      <w:start w:val="1"/>
      <w:numFmt w:val="decimal"/>
      <w:lvlText w:val="%1)"/>
      <w:lvlJc w:val="left"/>
      <w:pPr>
        <w:tabs>
          <w:tab w:val="num" w:pos="720"/>
        </w:tabs>
        <w:ind w:left="720" w:hanging="360"/>
      </w:pPr>
    </w:lvl>
    <w:lvl w:ilvl="1" w:tplc="BDE6BDAE" w:tentative="1">
      <w:start w:val="1"/>
      <w:numFmt w:val="decimal"/>
      <w:lvlText w:val="%2)"/>
      <w:lvlJc w:val="left"/>
      <w:pPr>
        <w:tabs>
          <w:tab w:val="num" w:pos="1440"/>
        </w:tabs>
        <w:ind w:left="1440" w:hanging="360"/>
      </w:pPr>
    </w:lvl>
    <w:lvl w:ilvl="2" w:tplc="51FEF748" w:tentative="1">
      <w:start w:val="1"/>
      <w:numFmt w:val="decimal"/>
      <w:lvlText w:val="%3)"/>
      <w:lvlJc w:val="left"/>
      <w:pPr>
        <w:tabs>
          <w:tab w:val="num" w:pos="2160"/>
        </w:tabs>
        <w:ind w:left="2160" w:hanging="360"/>
      </w:pPr>
    </w:lvl>
    <w:lvl w:ilvl="3" w:tplc="0D640198" w:tentative="1">
      <w:start w:val="1"/>
      <w:numFmt w:val="decimal"/>
      <w:lvlText w:val="%4)"/>
      <w:lvlJc w:val="left"/>
      <w:pPr>
        <w:tabs>
          <w:tab w:val="num" w:pos="2880"/>
        </w:tabs>
        <w:ind w:left="2880" w:hanging="360"/>
      </w:pPr>
    </w:lvl>
    <w:lvl w:ilvl="4" w:tplc="91FE5054" w:tentative="1">
      <w:start w:val="1"/>
      <w:numFmt w:val="decimal"/>
      <w:lvlText w:val="%5)"/>
      <w:lvlJc w:val="left"/>
      <w:pPr>
        <w:tabs>
          <w:tab w:val="num" w:pos="3600"/>
        </w:tabs>
        <w:ind w:left="3600" w:hanging="360"/>
      </w:pPr>
    </w:lvl>
    <w:lvl w:ilvl="5" w:tplc="38FEE646" w:tentative="1">
      <w:start w:val="1"/>
      <w:numFmt w:val="decimal"/>
      <w:lvlText w:val="%6)"/>
      <w:lvlJc w:val="left"/>
      <w:pPr>
        <w:tabs>
          <w:tab w:val="num" w:pos="4320"/>
        </w:tabs>
        <w:ind w:left="4320" w:hanging="360"/>
      </w:pPr>
    </w:lvl>
    <w:lvl w:ilvl="6" w:tplc="BA7EF15A" w:tentative="1">
      <w:start w:val="1"/>
      <w:numFmt w:val="decimal"/>
      <w:lvlText w:val="%7)"/>
      <w:lvlJc w:val="left"/>
      <w:pPr>
        <w:tabs>
          <w:tab w:val="num" w:pos="5040"/>
        </w:tabs>
        <w:ind w:left="5040" w:hanging="360"/>
      </w:pPr>
    </w:lvl>
    <w:lvl w:ilvl="7" w:tplc="D3109C94" w:tentative="1">
      <w:start w:val="1"/>
      <w:numFmt w:val="decimal"/>
      <w:lvlText w:val="%8)"/>
      <w:lvlJc w:val="left"/>
      <w:pPr>
        <w:tabs>
          <w:tab w:val="num" w:pos="5760"/>
        </w:tabs>
        <w:ind w:left="5760" w:hanging="360"/>
      </w:pPr>
    </w:lvl>
    <w:lvl w:ilvl="8" w:tplc="6CAA2778" w:tentative="1">
      <w:start w:val="1"/>
      <w:numFmt w:val="decimal"/>
      <w:lvlText w:val="%9)"/>
      <w:lvlJc w:val="left"/>
      <w:pPr>
        <w:tabs>
          <w:tab w:val="num" w:pos="6480"/>
        </w:tabs>
        <w:ind w:left="6480" w:hanging="360"/>
      </w:pPr>
    </w:lvl>
  </w:abstractNum>
  <w:abstractNum w:abstractNumId="5" w15:restartNumberingAfterBreak="0">
    <w:nsid w:val="15174D45"/>
    <w:multiLevelType w:val="hybridMultilevel"/>
    <w:tmpl w:val="8466B38C"/>
    <w:lvl w:ilvl="0" w:tplc="8A928D14">
      <w:numFmt w:val="bullet"/>
      <w:lvlText w:val="•"/>
      <w:lvlJc w:val="left"/>
      <w:pPr>
        <w:ind w:left="274"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F744DC6"/>
    <w:multiLevelType w:val="hybridMultilevel"/>
    <w:tmpl w:val="1F2093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191F2B"/>
    <w:multiLevelType w:val="hybridMultilevel"/>
    <w:tmpl w:val="BBBCC944"/>
    <w:lvl w:ilvl="0" w:tplc="8A928D14">
      <w:numFmt w:val="bullet"/>
      <w:lvlText w:val="•"/>
      <w:lvlJc w:val="left"/>
      <w:pPr>
        <w:ind w:left="274"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2E32308"/>
    <w:multiLevelType w:val="hybridMultilevel"/>
    <w:tmpl w:val="3084A6EA"/>
    <w:lvl w:ilvl="0" w:tplc="8A928D14">
      <w:numFmt w:val="bullet"/>
      <w:lvlText w:val="•"/>
      <w:lvlJc w:val="left"/>
      <w:pPr>
        <w:ind w:left="274"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3DB35C9"/>
    <w:multiLevelType w:val="hybridMultilevel"/>
    <w:tmpl w:val="1E564E28"/>
    <w:lvl w:ilvl="0" w:tplc="8A928D14">
      <w:numFmt w:val="bullet"/>
      <w:lvlText w:val="•"/>
      <w:lvlJc w:val="left"/>
      <w:pPr>
        <w:ind w:left="1068" w:hanging="360"/>
      </w:pPr>
      <w:rPr>
        <w:rFonts w:ascii="Calibri" w:eastAsiaTheme="minorHAnsi" w:hAnsi="Calibri" w:cs="Calibri" w:hint="default"/>
      </w:rPr>
    </w:lvl>
    <w:lvl w:ilvl="1" w:tplc="20000003" w:tentative="1">
      <w:start w:val="1"/>
      <w:numFmt w:val="bullet"/>
      <w:lvlText w:val="o"/>
      <w:lvlJc w:val="left"/>
      <w:pPr>
        <w:ind w:left="2234" w:hanging="360"/>
      </w:pPr>
      <w:rPr>
        <w:rFonts w:ascii="Courier New" w:hAnsi="Courier New" w:cs="Courier New" w:hint="default"/>
      </w:rPr>
    </w:lvl>
    <w:lvl w:ilvl="2" w:tplc="20000005" w:tentative="1">
      <w:start w:val="1"/>
      <w:numFmt w:val="bullet"/>
      <w:lvlText w:val=""/>
      <w:lvlJc w:val="left"/>
      <w:pPr>
        <w:ind w:left="2954" w:hanging="360"/>
      </w:pPr>
      <w:rPr>
        <w:rFonts w:ascii="Wingdings" w:hAnsi="Wingdings" w:hint="default"/>
      </w:rPr>
    </w:lvl>
    <w:lvl w:ilvl="3" w:tplc="20000001" w:tentative="1">
      <w:start w:val="1"/>
      <w:numFmt w:val="bullet"/>
      <w:lvlText w:val=""/>
      <w:lvlJc w:val="left"/>
      <w:pPr>
        <w:ind w:left="3674" w:hanging="360"/>
      </w:pPr>
      <w:rPr>
        <w:rFonts w:ascii="Symbol" w:hAnsi="Symbol" w:hint="default"/>
      </w:rPr>
    </w:lvl>
    <w:lvl w:ilvl="4" w:tplc="20000003" w:tentative="1">
      <w:start w:val="1"/>
      <w:numFmt w:val="bullet"/>
      <w:lvlText w:val="o"/>
      <w:lvlJc w:val="left"/>
      <w:pPr>
        <w:ind w:left="4394" w:hanging="360"/>
      </w:pPr>
      <w:rPr>
        <w:rFonts w:ascii="Courier New" w:hAnsi="Courier New" w:cs="Courier New" w:hint="default"/>
      </w:rPr>
    </w:lvl>
    <w:lvl w:ilvl="5" w:tplc="20000005" w:tentative="1">
      <w:start w:val="1"/>
      <w:numFmt w:val="bullet"/>
      <w:lvlText w:val=""/>
      <w:lvlJc w:val="left"/>
      <w:pPr>
        <w:ind w:left="5114" w:hanging="360"/>
      </w:pPr>
      <w:rPr>
        <w:rFonts w:ascii="Wingdings" w:hAnsi="Wingdings" w:hint="default"/>
      </w:rPr>
    </w:lvl>
    <w:lvl w:ilvl="6" w:tplc="20000001" w:tentative="1">
      <w:start w:val="1"/>
      <w:numFmt w:val="bullet"/>
      <w:lvlText w:val=""/>
      <w:lvlJc w:val="left"/>
      <w:pPr>
        <w:ind w:left="5834" w:hanging="360"/>
      </w:pPr>
      <w:rPr>
        <w:rFonts w:ascii="Symbol" w:hAnsi="Symbol" w:hint="default"/>
      </w:rPr>
    </w:lvl>
    <w:lvl w:ilvl="7" w:tplc="20000003" w:tentative="1">
      <w:start w:val="1"/>
      <w:numFmt w:val="bullet"/>
      <w:lvlText w:val="o"/>
      <w:lvlJc w:val="left"/>
      <w:pPr>
        <w:ind w:left="6554" w:hanging="360"/>
      </w:pPr>
      <w:rPr>
        <w:rFonts w:ascii="Courier New" w:hAnsi="Courier New" w:cs="Courier New" w:hint="default"/>
      </w:rPr>
    </w:lvl>
    <w:lvl w:ilvl="8" w:tplc="20000005" w:tentative="1">
      <w:start w:val="1"/>
      <w:numFmt w:val="bullet"/>
      <w:lvlText w:val=""/>
      <w:lvlJc w:val="left"/>
      <w:pPr>
        <w:ind w:left="7274" w:hanging="360"/>
      </w:pPr>
      <w:rPr>
        <w:rFonts w:ascii="Wingdings" w:hAnsi="Wingdings" w:hint="default"/>
      </w:rPr>
    </w:lvl>
  </w:abstractNum>
  <w:abstractNum w:abstractNumId="10" w15:restartNumberingAfterBreak="0">
    <w:nsid w:val="248377CC"/>
    <w:multiLevelType w:val="hybridMultilevel"/>
    <w:tmpl w:val="B380ED8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96B25F5"/>
    <w:multiLevelType w:val="hybridMultilevel"/>
    <w:tmpl w:val="B380ED8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D6C5465"/>
    <w:multiLevelType w:val="hybridMultilevel"/>
    <w:tmpl w:val="E1484444"/>
    <w:lvl w:ilvl="0" w:tplc="8A928D14">
      <w:numFmt w:val="bullet"/>
      <w:lvlText w:val="•"/>
      <w:lvlJc w:val="left"/>
      <w:pPr>
        <w:ind w:left="274" w:hanging="360"/>
      </w:pPr>
      <w:rPr>
        <w:rFonts w:ascii="Calibri" w:eastAsiaTheme="minorHAnsi" w:hAnsi="Calibri" w:cs="Calibri" w:hint="default"/>
      </w:rPr>
    </w:lvl>
    <w:lvl w:ilvl="1" w:tplc="4F6445B6">
      <w:numFmt w:val="bullet"/>
      <w:lvlText w:val=""/>
      <w:lvlJc w:val="left"/>
      <w:pPr>
        <w:ind w:left="994" w:hanging="360"/>
      </w:pPr>
      <w:rPr>
        <w:rFonts w:ascii="Symbol" w:eastAsiaTheme="minorHAnsi" w:hAnsi="Symbol" w:cstheme="minorHAnsi" w:hint="default"/>
      </w:rPr>
    </w:lvl>
    <w:lvl w:ilvl="2" w:tplc="20000005" w:tentative="1">
      <w:start w:val="1"/>
      <w:numFmt w:val="bullet"/>
      <w:lvlText w:val=""/>
      <w:lvlJc w:val="left"/>
      <w:pPr>
        <w:ind w:left="1714" w:hanging="360"/>
      </w:pPr>
      <w:rPr>
        <w:rFonts w:ascii="Wingdings" w:hAnsi="Wingdings" w:hint="default"/>
      </w:rPr>
    </w:lvl>
    <w:lvl w:ilvl="3" w:tplc="20000001" w:tentative="1">
      <w:start w:val="1"/>
      <w:numFmt w:val="bullet"/>
      <w:lvlText w:val=""/>
      <w:lvlJc w:val="left"/>
      <w:pPr>
        <w:ind w:left="2434" w:hanging="360"/>
      </w:pPr>
      <w:rPr>
        <w:rFonts w:ascii="Symbol" w:hAnsi="Symbol" w:hint="default"/>
      </w:rPr>
    </w:lvl>
    <w:lvl w:ilvl="4" w:tplc="20000003" w:tentative="1">
      <w:start w:val="1"/>
      <w:numFmt w:val="bullet"/>
      <w:lvlText w:val="o"/>
      <w:lvlJc w:val="left"/>
      <w:pPr>
        <w:ind w:left="3154" w:hanging="360"/>
      </w:pPr>
      <w:rPr>
        <w:rFonts w:ascii="Courier New" w:hAnsi="Courier New" w:cs="Courier New" w:hint="default"/>
      </w:rPr>
    </w:lvl>
    <w:lvl w:ilvl="5" w:tplc="20000005" w:tentative="1">
      <w:start w:val="1"/>
      <w:numFmt w:val="bullet"/>
      <w:lvlText w:val=""/>
      <w:lvlJc w:val="left"/>
      <w:pPr>
        <w:ind w:left="3874" w:hanging="360"/>
      </w:pPr>
      <w:rPr>
        <w:rFonts w:ascii="Wingdings" w:hAnsi="Wingdings" w:hint="default"/>
      </w:rPr>
    </w:lvl>
    <w:lvl w:ilvl="6" w:tplc="20000001" w:tentative="1">
      <w:start w:val="1"/>
      <w:numFmt w:val="bullet"/>
      <w:lvlText w:val=""/>
      <w:lvlJc w:val="left"/>
      <w:pPr>
        <w:ind w:left="4594" w:hanging="360"/>
      </w:pPr>
      <w:rPr>
        <w:rFonts w:ascii="Symbol" w:hAnsi="Symbol" w:hint="default"/>
      </w:rPr>
    </w:lvl>
    <w:lvl w:ilvl="7" w:tplc="20000003" w:tentative="1">
      <w:start w:val="1"/>
      <w:numFmt w:val="bullet"/>
      <w:lvlText w:val="o"/>
      <w:lvlJc w:val="left"/>
      <w:pPr>
        <w:ind w:left="5314" w:hanging="360"/>
      </w:pPr>
      <w:rPr>
        <w:rFonts w:ascii="Courier New" w:hAnsi="Courier New" w:cs="Courier New" w:hint="default"/>
      </w:rPr>
    </w:lvl>
    <w:lvl w:ilvl="8" w:tplc="20000005" w:tentative="1">
      <w:start w:val="1"/>
      <w:numFmt w:val="bullet"/>
      <w:lvlText w:val=""/>
      <w:lvlJc w:val="left"/>
      <w:pPr>
        <w:ind w:left="6034" w:hanging="360"/>
      </w:pPr>
      <w:rPr>
        <w:rFonts w:ascii="Wingdings" w:hAnsi="Wingdings" w:hint="default"/>
      </w:rPr>
    </w:lvl>
  </w:abstractNum>
  <w:abstractNum w:abstractNumId="13" w15:restartNumberingAfterBreak="0">
    <w:nsid w:val="41814076"/>
    <w:multiLevelType w:val="hybridMultilevel"/>
    <w:tmpl w:val="5B0E7CFE"/>
    <w:lvl w:ilvl="0" w:tplc="04060001">
      <w:start w:val="1"/>
      <w:numFmt w:val="bullet"/>
      <w:lvlText w:val=""/>
      <w:lvlJc w:val="left"/>
      <w:pPr>
        <w:ind w:left="634" w:hanging="360"/>
      </w:pPr>
      <w:rPr>
        <w:rFonts w:ascii="Symbol" w:hAnsi="Symbol" w:hint="default"/>
      </w:rPr>
    </w:lvl>
    <w:lvl w:ilvl="1" w:tplc="04060003">
      <w:start w:val="1"/>
      <w:numFmt w:val="bullet"/>
      <w:lvlText w:val="o"/>
      <w:lvlJc w:val="left"/>
      <w:pPr>
        <w:ind w:left="1354" w:hanging="360"/>
      </w:pPr>
      <w:rPr>
        <w:rFonts w:ascii="Courier New" w:hAnsi="Courier New" w:cs="Courier New" w:hint="default"/>
      </w:rPr>
    </w:lvl>
    <w:lvl w:ilvl="2" w:tplc="04060005" w:tentative="1">
      <w:start w:val="1"/>
      <w:numFmt w:val="bullet"/>
      <w:lvlText w:val=""/>
      <w:lvlJc w:val="left"/>
      <w:pPr>
        <w:ind w:left="2074" w:hanging="360"/>
      </w:pPr>
      <w:rPr>
        <w:rFonts w:ascii="Wingdings" w:hAnsi="Wingdings" w:hint="default"/>
      </w:rPr>
    </w:lvl>
    <w:lvl w:ilvl="3" w:tplc="04060001" w:tentative="1">
      <w:start w:val="1"/>
      <w:numFmt w:val="bullet"/>
      <w:lvlText w:val=""/>
      <w:lvlJc w:val="left"/>
      <w:pPr>
        <w:ind w:left="2794" w:hanging="360"/>
      </w:pPr>
      <w:rPr>
        <w:rFonts w:ascii="Symbol" w:hAnsi="Symbol" w:hint="default"/>
      </w:rPr>
    </w:lvl>
    <w:lvl w:ilvl="4" w:tplc="04060003" w:tentative="1">
      <w:start w:val="1"/>
      <w:numFmt w:val="bullet"/>
      <w:lvlText w:val="o"/>
      <w:lvlJc w:val="left"/>
      <w:pPr>
        <w:ind w:left="3514" w:hanging="360"/>
      </w:pPr>
      <w:rPr>
        <w:rFonts w:ascii="Courier New" w:hAnsi="Courier New" w:cs="Courier New" w:hint="default"/>
      </w:rPr>
    </w:lvl>
    <w:lvl w:ilvl="5" w:tplc="04060005" w:tentative="1">
      <w:start w:val="1"/>
      <w:numFmt w:val="bullet"/>
      <w:lvlText w:val=""/>
      <w:lvlJc w:val="left"/>
      <w:pPr>
        <w:ind w:left="4234" w:hanging="360"/>
      </w:pPr>
      <w:rPr>
        <w:rFonts w:ascii="Wingdings" w:hAnsi="Wingdings" w:hint="default"/>
      </w:rPr>
    </w:lvl>
    <w:lvl w:ilvl="6" w:tplc="04060001" w:tentative="1">
      <w:start w:val="1"/>
      <w:numFmt w:val="bullet"/>
      <w:lvlText w:val=""/>
      <w:lvlJc w:val="left"/>
      <w:pPr>
        <w:ind w:left="4954" w:hanging="360"/>
      </w:pPr>
      <w:rPr>
        <w:rFonts w:ascii="Symbol" w:hAnsi="Symbol" w:hint="default"/>
      </w:rPr>
    </w:lvl>
    <w:lvl w:ilvl="7" w:tplc="04060003" w:tentative="1">
      <w:start w:val="1"/>
      <w:numFmt w:val="bullet"/>
      <w:lvlText w:val="o"/>
      <w:lvlJc w:val="left"/>
      <w:pPr>
        <w:ind w:left="5674" w:hanging="360"/>
      </w:pPr>
      <w:rPr>
        <w:rFonts w:ascii="Courier New" w:hAnsi="Courier New" w:cs="Courier New" w:hint="default"/>
      </w:rPr>
    </w:lvl>
    <w:lvl w:ilvl="8" w:tplc="04060005" w:tentative="1">
      <w:start w:val="1"/>
      <w:numFmt w:val="bullet"/>
      <w:lvlText w:val=""/>
      <w:lvlJc w:val="left"/>
      <w:pPr>
        <w:ind w:left="6394" w:hanging="360"/>
      </w:pPr>
      <w:rPr>
        <w:rFonts w:ascii="Wingdings" w:hAnsi="Wingdings" w:hint="default"/>
      </w:rPr>
    </w:lvl>
  </w:abstractNum>
  <w:abstractNum w:abstractNumId="14" w15:restartNumberingAfterBreak="0">
    <w:nsid w:val="45DF5005"/>
    <w:multiLevelType w:val="hybridMultilevel"/>
    <w:tmpl w:val="48C07D0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512F415B"/>
    <w:multiLevelType w:val="multilevel"/>
    <w:tmpl w:val="29A042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9544448"/>
    <w:multiLevelType w:val="hybridMultilevel"/>
    <w:tmpl w:val="9D80AD30"/>
    <w:lvl w:ilvl="0" w:tplc="8A928D14">
      <w:numFmt w:val="bullet"/>
      <w:lvlText w:val="•"/>
      <w:lvlJc w:val="left"/>
      <w:pPr>
        <w:ind w:left="274"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5D7E750A"/>
    <w:multiLevelType w:val="hybridMultilevel"/>
    <w:tmpl w:val="BECE5B0C"/>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5F063FEE"/>
    <w:multiLevelType w:val="hybridMultilevel"/>
    <w:tmpl w:val="358A3A20"/>
    <w:lvl w:ilvl="0" w:tplc="A29225B0">
      <w:start w:val="1"/>
      <w:numFmt w:val="lowerLetter"/>
      <w:lvlText w:val="%1)"/>
      <w:lvlJc w:val="left"/>
      <w:pPr>
        <w:ind w:left="274" w:hanging="360"/>
      </w:pPr>
      <w:rPr>
        <w:rFonts w:hint="default"/>
      </w:rPr>
    </w:lvl>
    <w:lvl w:ilvl="1" w:tplc="20000019" w:tentative="1">
      <w:start w:val="1"/>
      <w:numFmt w:val="lowerLetter"/>
      <w:lvlText w:val="%2."/>
      <w:lvlJc w:val="left"/>
      <w:pPr>
        <w:ind w:left="994" w:hanging="360"/>
      </w:pPr>
    </w:lvl>
    <w:lvl w:ilvl="2" w:tplc="2000001B" w:tentative="1">
      <w:start w:val="1"/>
      <w:numFmt w:val="lowerRoman"/>
      <w:lvlText w:val="%3."/>
      <w:lvlJc w:val="right"/>
      <w:pPr>
        <w:ind w:left="1714" w:hanging="180"/>
      </w:pPr>
    </w:lvl>
    <w:lvl w:ilvl="3" w:tplc="2000000F" w:tentative="1">
      <w:start w:val="1"/>
      <w:numFmt w:val="decimal"/>
      <w:lvlText w:val="%4."/>
      <w:lvlJc w:val="left"/>
      <w:pPr>
        <w:ind w:left="2434" w:hanging="360"/>
      </w:pPr>
    </w:lvl>
    <w:lvl w:ilvl="4" w:tplc="20000019" w:tentative="1">
      <w:start w:val="1"/>
      <w:numFmt w:val="lowerLetter"/>
      <w:lvlText w:val="%5."/>
      <w:lvlJc w:val="left"/>
      <w:pPr>
        <w:ind w:left="3154" w:hanging="360"/>
      </w:pPr>
    </w:lvl>
    <w:lvl w:ilvl="5" w:tplc="2000001B" w:tentative="1">
      <w:start w:val="1"/>
      <w:numFmt w:val="lowerRoman"/>
      <w:lvlText w:val="%6."/>
      <w:lvlJc w:val="right"/>
      <w:pPr>
        <w:ind w:left="3874" w:hanging="180"/>
      </w:pPr>
    </w:lvl>
    <w:lvl w:ilvl="6" w:tplc="2000000F" w:tentative="1">
      <w:start w:val="1"/>
      <w:numFmt w:val="decimal"/>
      <w:lvlText w:val="%7."/>
      <w:lvlJc w:val="left"/>
      <w:pPr>
        <w:ind w:left="4594" w:hanging="360"/>
      </w:pPr>
    </w:lvl>
    <w:lvl w:ilvl="7" w:tplc="20000019" w:tentative="1">
      <w:start w:val="1"/>
      <w:numFmt w:val="lowerLetter"/>
      <w:lvlText w:val="%8."/>
      <w:lvlJc w:val="left"/>
      <w:pPr>
        <w:ind w:left="5314" w:hanging="360"/>
      </w:pPr>
    </w:lvl>
    <w:lvl w:ilvl="8" w:tplc="2000001B" w:tentative="1">
      <w:start w:val="1"/>
      <w:numFmt w:val="lowerRoman"/>
      <w:lvlText w:val="%9."/>
      <w:lvlJc w:val="right"/>
      <w:pPr>
        <w:ind w:left="6034" w:hanging="180"/>
      </w:pPr>
    </w:lvl>
  </w:abstractNum>
  <w:abstractNum w:abstractNumId="19" w15:restartNumberingAfterBreak="0">
    <w:nsid w:val="6B5C0259"/>
    <w:multiLevelType w:val="hybridMultilevel"/>
    <w:tmpl w:val="87D6AA30"/>
    <w:lvl w:ilvl="0" w:tplc="8A928D14">
      <w:numFmt w:val="bullet"/>
      <w:lvlText w:val="•"/>
      <w:lvlJc w:val="left"/>
      <w:pPr>
        <w:ind w:left="274"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6EF61A48"/>
    <w:multiLevelType w:val="hybridMultilevel"/>
    <w:tmpl w:val="18421C1A"/>
    <w:lvl w:ilvl="0" w:tplc="99B2CC0A">
      <w:start w:val="1"/>
      <w:numFmt w:val="decimal"/>
      <w:lvlText w:val="%1."/>
      <w:lvlJc w:val="left"/>
      <w:pPr>
        <w:ind w:left="274" w:hanging="360"/>
      </w:pPr>
      <w:rPr>
        <w:rFonts w:hint="default"/>
      </w:rPr>
    </w:lvl>
    <w:lvl w:ilvl="1" w:tplc="040C0019" w:tentative="1">
      <w:start w:val="1"/>
      <w:numFmt w:val="lowerLetter"/>
      <w:lvlText w:val="%2."/>
      <w:lvlJc w:val="left"/>
      <w:pPr>
        <w:ind w:left="994" w:hanging="360"/>
      </w:pPr>
    </w:lvl>
    <w:lvl w:ilvl="2" w:tplc="040C001B" w:tentative="1">
      <w:start w:val="1"/>
      <w:numFmt w:val="lowerRoman"/>
      <w:lvlText w:val="%3."/>
      <w:lvlJc w:val="right"/>
      <w:pPr>
        <w:ind w:left="1714" w:hanging="180"/>
      </w:pPr>
    </w:lvl>
    <w:lvl w:ilvl="3" w:tplc="040C000F" w:tentative="1">
      <w:start w:val="1"/>
      <w:numFmt w:val="decimal"/>
      <w:lvlText w:val="%4."/>
      <w:lvlJc w:val="left"/>
      <w:pPr>
        <w:ind w:left="2434" w:hanging="360"/>
      </w:pPr>
    </w:lvl>
    <w:lvl w:ilvl="4" w:tplc="040C0019" w:tentative="1">
      <w:start w:val="1"/>
      <w:numFmt w:val="lowerLetter"/>
      <w:lvlText w:val="%5."/>
      <w:lvlJc w:val="left"/>
      <w:pPr>
        <w:ind w:left="3154" w:hanging="360"/>
      </w:pPr>
    </w:lvl>
    <w:lvl w:ilvl="5" w:tplc="040C001B" w:tentative="1">
      <w:start w:val="1"/>
      <w:numFmt w:val="lowerRoman"/>
      <w:lvlText w:val="%6."/>
      <w:lvlJc w:val="right"/>
      <w:pPr>
        <w:ind w:left="3874" w:hanging="180"/>
      </w:pPr>
    </w:lvl>
    <w:lvl w:ilvl="6" w:tplc="040C000F" w:tentative="1">
      <w:start w:val="1"/>
      <w:numFmt w:val="decimal"/>
      <w:lvlText w:val="%7."/>
      <w:lvlJc w:val="left"/>
      <w:pPr>
        <w:ind w:left="4594" w:hanging="360"/>
      </w:pPr>
    </w:lvl>
    <w:lvl w:ilvl="7" w:tplc="040C0019" w:tentative="1">
      <w:start w:val="1"/>
      <w:numFmt w:val="lowerLetter"/>
      <w:lvlText w:val="%8."/>
      <w:lvlJc w:val="left"/>
      <w:pPr>
        <w:ind w:left="5314" w:hanging="360"/>
      </w:pPr>
    </w:lvl>
    <w:lvl w:ilvl="8" w:tplc="040C001B" w:tentative="1">
      <w:start w:val="1"/>
      <w:numFmt w:val="lowerRoman"/>
      <w:lvlText w:val="%9."/>
      <w:lvlJc w:val="right"/>
      <w:pPr>
        <w:ind w:left="6034" w:hanging="180"/>
      </w:pPr>
    </w:lvl>
  </w:abstractNum>
  <w:abstractNum w:abstractNumId="21" w15:restartNumberingAfterBreak="0">
    <w:nsid w:val="75D66E98"/>
    <w:multiLevelType w:val="hybridMultilevel"/>
    <w:tmpl w:val="29A299C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2" w15:restartNumberingAfterBreak="0">
    <w:nsid w:val="76BB24C2"/>
    <w:multiLevelType w:val="hybridMultilevel"/>
    <w:tmpl w:val="D6087D1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3" w15:restartNumberingAfterBreak="0">
    <w:nsid w:val="77CB034A"/>
    <w:multiLevelType w:val="hybridMultilevel"/>
    <w:tmpl w:val="B380ED88"/>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4" w15:restartNumberingAfterBreak="0">
    <w:nsid w:val="7A526E8E"/>
    <w:multiLevelType w:val="hybridMultilevel"/>
    <w:tmpl w:val="732E29C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B373FDA"/>
    <w:multiLevelType w:val="hybridMultilevel"/>
    <w:tmpl w:val="F00A5E56"/>
    <w:lvl w:ilvl="0" w:tplc="8A928D14">
      <w:numFmt w:val="bullet"/>
      <w:lvlText w:val="•"/>
      <w:lvlJc w:val="left"/>
      <w:pPr>
        <w:ind w:left="274"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077166860">
    <w:abstractNumId w:val="20"/>
  </w:num>
  <w:num w:numId="2" w16cid:durableId="1849637272">
    <w:abstractNumId w:val="2"/>
  </w:num>
  <w:num w:numId="3" w16cid:durableId="1158304088">
    <w:abstractNumId w:val="17"/>
  </w:num>
  <w:num w:numId="4" w16cid:durableId="1482385433">
    <w:abstractNumId w:val="12"/>
  </w:num>
  <w:num w:numId="5" w16cid:durableId="1758939414">
    <w:abstractNumId w:val="9"/>
  </w:num>
  <w:num w:numId="6" w16cid:durableId="2072000584">
    <w:abstractNumId w:val="16"/>
  </w:num>
  <w:num w:numId="7" w16cid:durableId="1063336677">
    <w:abstractNumId w:val="7"/>
  </w:num>
  <w:num w:numId="8" w16cid:durableId="1857386099">
    <w:abstractNumId w:val="19"/>
  </w:num>
  <w:num w:numId="9" w16cid:durableId="1004480447">
    <w:abstractNumId w:val="5"/>
  </w:num>
  <w:num w:numId="10" w16cid:durableId="1302929797">
    <w:abstractNumId w:val="8"/>
  </w:num>
  <w:num w:numId="11" w16cid:durableId="2042438967">
    <w:abstractNumId w:val="25"/>
  </w:num>
  <w:num w:numId="12" w16cid:durableId="504438300">
    <w:abstractNumId w:val="15"/>
  </w:num>
  <w:num w:numId="13" w16cid:durableId="395473767">
    <w:abstractNumId w:val="22"/>
  </w:num>
  <w:num w:numId="14" w16cid:durableId="1943951367">
    <w:abstractNumId w:val="13"/>
  </w:num>
  <w:num w:numId="15" w16cid:durableId="541358077">
    <w:abstractNumId w:val="4"/>
  </w:num>
  <w:num w:numId="16" w16cid:durableId="274484961">
    <w:abstractNumId w:val="3"/>
  </w:num>
  <w:num w:numId="17" w16cid:durableId="1997491890">
    <w:abstractNumId w:val="6"/>
  </w:num>
  <w:num w:numId="18" w16cid:durableId="1730106396">
    <w:abstractNumId w:val="23"/>
  </w:num>
  <w:num w:numId="19" w16cid:durableId="1532038769">
    <w:abstractNumId w:val="1"/>
  </w:num>
  <w:num w:numId="20" w16cid:durableId="476722054">
    <w:abstractNumId w:val="10"/>
  </w:num>
  <w:num w:numId="21" w16cid:durableId="186334398">
    <w:abstractNumId w:val="24"/>
  </w:num>
  <w:num w:numId="22" w16cid:durableId="1620063300">
    <w:abstractNumId w:val="11"/>
  </w:num>
  <w:num w:numId="23" w16cid:durableId="1743135260">
    <w:abstractNumId w:val="0"/>
  </w:num>
  <w:num w:numId="24" w16cid:durableId="1068380502">
    <w:abstractNumId w:val="21"/>
  </w:num>
  <w:num w:numId="25" w16cid:durableId="489055240">
    <w:abstractNumId w:val="14"/>
  </w:num>
  <w:num w:numId="26" w16cid:durableId="1242257705">
    <w:abstractNumId w:val="1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AF3"/>
    <w:rsid w:val="00000557"/>
    <w:rsid w:val="00002308"/>
    <w:rsid w:val="0000512D"/>
    <w:rsid w:val="00006180"/>
    <w:rsid w:val="0001171F"/>
    <w:rsid w:val="000128A5"/>
    <w:rsid w:val="00015364"/>
    <w:rsid w:val="00020BDB"/>
    <w:rsid w:val="00022028"/>
    <w:rsid w:val="000241DD"/>
    <w:rsid w:val="00024EA4"/>
    <w:rsid w:val="00031442"/>
    <w:rsid w:val="00033309"/>
    <w:rsid w:val="00033C13"/>
    <w:rsid w:val="000357A1"/>
    <w:rsid w:val="00040947"/>
    <w:rsid w:val="00041F2B"/>
    <w:rsid w:val="000439E4"/>
    <w:rsid w:val="00045F18"/>
    <w:rsid w:val="00050B46"/>
    <w:rsid w:val="00053A56"/>
    <w:rsid w:val="00061458"/>
    <w:rsid w:val="0006629E"/>
    <w:rsid w:val="00075A8C"/>
    <w:rsid w:val="00077E6F"/>
    <w:rsid w:val="00082A27"/>
    <w:rsid w:val="00083169"/>
    <w:rsid w:val="00084081"/>
    <w:rsid w:val="000841C5"/>
    <w:rsid w:val="00090A45"/>
    <w:rsid w:val="00093612"/>
    <w:rsid w:val="00094223"/>
    <w:rsid w:val="0009551A"/>
    <w:rsid w:val="00095631"/>
    <w:rsid w:val="00097756"/>
    <w:rsid w:val="000A1895"/>
    <w:rsid w:val="000A28D0"/>
    <w:rsid w:val="000A4E94"/>
    <w:rsid w:val="000A7E23"/>
    <w:rsid w:val="000B6C01"/>
    <w:rsid w:val="000C059E"/>
    <w:rsid w:val="000C355F"/>
    <w:rsid w:val="000C5FE2"/>
    <w:rsid w:val="000D16B9"/>
    <w:rsid w:val="000D4662"/>
    <w:rsid w:val="000D4742"/>
    <w:rsid w:val="000D6CD0"/>
    <w:rsid w:val="000E0E1D"/>
    <w:rsid w:val="000E1132"/>
    <w:rsid w:val="000E58B6"/>
    <w:rsid w:val="000E6D2F"/>
    <w:rsid w:val="000F07B9"/>
    <w:rsid w:val="000F0932"/>
    <w:rsid w:val="000F26C1"/>
    <w:rsid w:val="000F3FE6"/>
    <w:rsid w:val="000F40E2"/>
    <w:rsid w:val="000F4366"/>
    <w:rsid w:val="000F4EC1"/>
    <w:rsid w:val="000F5720"/>
    <w:rsid w:val="000F61AB"/>
    <w:rsid w:val="000F6CD2"/>
    <w:rsid w:val="000F79EC"/>
    <w:rsid w:val="00104D8A"/>
    <w:rsid w:val="00105BC4"/>
    <w:rsid w:val="00105E5B"/>
    <w:rsid w:val="00110DD3"/>
    <w:rsid w:val="00110EFD"/>
    <w:rsid w:val="0011155B"/>
    <w:rsid w:val="0011607F"/>
    <w:rsid w:val="001202A2"/>
    <w:rsid w:val="0012575C"/>
    <w:rsid w:val="001261E8"/>
    <w:rsid w:val="00130F1C"/>
    <w:rsid w:val="00131FE5"/>
    <w:rsid w:val="0013285F"/>
    <w:rsid w:val="00135C5F"/>
    <w:rsid w:val="001365B6"/>
    <w:rsid w:val="00136623"/>
    <w:rsid w:val="00136AF9"/>
    <w:rsid w:val="001413DD"/>
    <w:rsid w:val="001431EF"/>
    <w:rsid w:val="001474D4"/>
    <w:rsid w:val="001559FB"/>
    <w:rsid w:val="00156808"/>
    <w:rsid w:val="00162A91"/>
    <w:rsid w:val="0016649C"/>
    <w:rsid w:val="00166742"/>
    <w:rsid w:val="001711F9"/>
    <w:rsid w:val="00171607"/>
    <w:rsid w:val="001771B9"/>
    <w:rsid w:val="001772F0"/>
    <w:rsid w:val="0019276C"/>
    <w:rsid w:val="00195628"/>
    <w:rsid w:val="00196FEA"/>
    <w:rsid w:val="001A07BA"/>
    <w:rsid w:val="001A0DA7"/>
    <w:rsid w:val="001A713B"/>
    <w:rsid w:val="001B17BA"/>
    <w:rsid w:val="001B31FE"/>
    <w:rsid w:val="001B3725"/>
    <w:rsid w:val="001B734A"/>
    <w:rsid w:val="001B7F63"/>
    <w:rsid w:val="001C3215"/>
    <w:rsid w:val="001C3C53"/>
    <w:rsid w:val="001C57C1"/>
    <w:rsid w:val="001D0DF8"/>
    <w:rsid w:val="001D1718"/>
    <w:rsid w:val="001D33B9"/>
    <w:rsid w:val="001D6531"/>
    <w:rsid w:val="001D67EA"/>
    <w:rsid w:val="001E0BD0"/>
    <w:rsid w:val="001E3452"/>
    <w:rsid w:val="001E4D85"/>
    <w:rsid w:val="001F1AC3"/>
    <w:rsid w:val="001F78F0"/>
    <w:rsid w:val="00202ECB"/>
    <w:rsid w:val="00203305"/>
    <w:rsid w:val="002033BB"/>
    <w:rsid w:val="00204C8B"/>
    <w:rsid w:val="00205E4F"/>
    <w:rsid w:val="002100EC"/>
    <w:rsid w:val="002127DB"/>
    <w:rsid w:val="0021755D"/>
    <w:rsid w:val="002231C6"/>
    <w:rsid w:val="002314C8"/>
    <w:rsid w:val="0023646A"/>
    <w:rsid w:val="002407E1"/>
    <w:rsid w:val="00242F45"/>
    <w:rsid w:val="00244D5E"/>
    <w:rsid w:val="002468F6"/>
    <w:rsid w:val="00247FD7"/>
    <w:rsid w:val="00250CD8"/>
    <w:rsid w:val="00252324"/>
    <w:rsid w:val="00252AAB"/>
    <w:rsid w:val="00257155"/>
    <w:rsid w:val="002611FF"/>
    <w:rsid w:val="0026214B"/>
    <w:rsid w:val="00264D00"/>
    <w:rsid w:val="002651CD"/>
    <w:rsid w:val="00265BA4"/>
    <w:rsid w:val="002764A5"/>
    <w:rsid w:val="002773E0"/>
    <w:rsid w:val="0028255B"/>
    <w:rsid w:val="00283C54"/>
    <w:rsid w:val="002848C7"/>
    <w:rsid w:val="002848F9"/>
    <w:rsid w:val="00284975"/>
    <w:rsid w:val="00285722"/>
    <w:rsid w:val="002908C4"/>
    <w:rsid w:val="00291DF0"/>
    <w:rsid w:val="00294122"/>
    <w:rsid w:val="002A226D"/>
    <w:rsid w:val="002A2987"/>
    <w:rsid w:val="002A45F6"/>
    <w:rsid w:val="002B2B63"/>
    <w:rsid w:val="002B768C"/>
    <w:rsid w:val="002C3F91"/>
    <w:rsid w:val="002C6BBC"/>
    <w:rsid w:val="002C6C99"/>
    <w:rsid w:val="002D1A5E"/>
    <w:rsid w:val="002D28C8"/>
    <w:rsid w:val="002D2BE6"/>
    <w:rsid w:val="002D4F72"/>
    <w:rsid w:val="002D552A"/>
    <w:rsid w:val="002E02E0"/>
    <w:rsid w:val="002E2C74"/>
    <w:rsid w:val="002E32EE"/>
    <w:rsid w:val="002E394A"/>
    <w:rsid w:val="002E4FF5"/>
    <w:rsid w:val="002E7149"/>
    <w:rsid w:val="002F3F9C"/>
    <w:rsid w:val="002F66D6"/>
    <w:rsid w:val="002F6851"/>
    <w:rsid w:val="002F7530"/>
    <w:rsid w:val="002F7CFF"/>
    <w:rsid w:val="0030044B"/>
    <w:rsid w:val="00300F7B"/>
    <w:rsid w:val="003042E3"/>
    <w:rsid w:val="0030492B"/>
    <w:rsid w:val="003052FE"/>
    <w:rsid w:val="0031497B"/>
    <w:rsid w:val="0031699F"/>
    <w:rsid w:val="00326AD2"/>
    <w:rsid w:val="00331946"/>
    <w:rsid w:val="00332976"/>
    <w:rsid w:val="003344DD"/>
    <w:rsid w:val="00335890"/>
    <w:rsid w:val="0034007C"/>
    <w:rsid w:val="00341D34"/>
    <w:rsid w:val="003474E1"/>
    <w:rsid w:val="00347551"/>
    <w:rsid w:val="00350DB2"/>
    <w:rsid w:val="0035279F"/>
    <w:rsid w:val="0035561B"/>
    <w:rsid w:val="00356E10"/>
    <w:rsid w:val="00357DCD"/>
    <w:rsid w:val="00361886"/>
    <w:rsid w:val="00366438"/>
    <w:rsid w:val="00373722"/>
    <w:rsid w:val="003768BE"/>
    <w:rsid w:val="00381194"/>
    <w:rsid w:val="00382461"/>
    <w:rsid w:val="003831C9"/>
    <w:rsid w:val="0038347C"/>
    <w:rsid w:val="0038458E"/>
    <w:rsid w:val="00385570"/>
    <w:rsid w:val="00390F29"/>
    <w:rsid w:val="00391E4E"/>
    <w:rsid w:val="003976EE"/>
    <w:rsid w:val="00397BFD"/>
    <w:rsid w:val="003A11A2"/>
    <w:rsid w:val="003A1C64"/>
    <w:rsid w:val="003A2803"/>
    <w:rsid w:val="003A2D0F"/>
    <w:rsid w:val="003A4C7A"/>
    <w:rsid w:val="003A60B1"/>
    <w:rsid w:val="003A7EEF"/>
    <w:rsid w:val="003B0F26"/>
    <w:rsid w:val="003B19FA"/>
    <w:rsid w:val="003B452F"/>
    <w:rsid w:val="003B5E26"/>
    <w:rsid w:val="003B7179"/>
    <w:rsid w:val="003B7239"/>
    <w:rsid w:val="003C1B81"/>
    <w:rsid w:val="003C47C3"/>
    <w:rsid w:val="003C4D3A"/>
    <w:rsid w:val="003C649B"/>
    <w:rsid w:val="003C671F"/>
    <w:rsid w:val="003C7D13"/>
    <w:rsid w:val="003C7E65"/>
    <w:rsid w:val="003E0720"/>
    <w:rsid w:val="003E0AB9"/>
    <w:rsid w:val="003E3457"/>
    <w:rsid w:val="003E6D10"/>
    <w:rsid w:val="003F009A"/>
    <w:rsid w:val="003F20C3"/>
    <w:rsid w:val="003F259F"/>
    <w:rsid w:val="003F4F9A"/>
    <w:rsid w:val="003F62AB"/>
    <w:rsid w:val="003F7E50"/>
    <w:rsid w:val="00403655"/>
    <w:rsid w:val="004037DC"/>
    <w:rsid w:val="00404363"/>
    <w:rsid w:val="00404B4A"/>
    <w:rsid w:val="00404F0B"/>
    <w:rsid w:val="00410881"/>
    <w:rsid w:val="004119C1"/>
    <w:rsid w:val="004132C0"/>
    <w:rsid w:val="00415CEC"/>
    <w:rsid w:val="004209E4"/>
    <w:rsid w:val="004226EE"/>
    <w:rsid w:val="00424A46"/>
    <w:rsid w:val="00424DC8"/>
    <w:rsid w:val="004270BE"/>
    <w:rsid w:val="00437A2A"/>
    <w:rsid w:val="00471FF6"/>
    <w:rsid w:val="0047396B"/>
    <w:rsid w:val="00474B75"/>
    <w:rsid w:val="00474EDA"/>
    <w:rsid w:val="00475E7A"/>
    <w:rsid w:val="00481C70"/>
    <w:rsid w:val="00482C0B"/>
    <w:rsid w:val="00486E5C"/>
    <w:rsid w:val="00486FC2"/>
    <w:rsid w:val="0049248F"/>
    <w:rsid w:val="00492724"/>
    <w:rsid w:val="00493EA9"/>
    <w:rsid w:val="0049545B"/>
    <w:rsid w:val="004A062F"/>
    <w:rsid w:val="004A069B"/>
    <w:rsid w:val="004A1227"/>
    <w:rsid w:val="004A1E1D"/>
    <w:rsid w:val="004A3FDA"/>
    <w:rsid w:val="004A505C"/>
    <w:rsid w:val="004B7583"/>
    <w:rsid w:val="004C0327"/>
    <w:rsid w:val="004C05E8"/>
    <w:rsid w:val="004C1CB5"/>
    <w:rsid w:val="004D0D5D"/>
    <w:rsid w:val="004D3E7E"/>
    <w:rsid w:val="004D3F5F"/>
    <w:rsid w:val="004D45BC"/>
    <w:rsid w:val="004D4A74"/>
    <w:rsid w:val="004E018D"/>
    <w:rsid w:val="004E11C9"/>
    <w:rsid w:val="004E7280"/>
    <w:rsid w:val="004F07FC"/>
    <w:rsid w:val="004F1623"/>
    <w:rsid w:val="004F175B"/>
    <w:rsid w:val="004F4799"/>
    <w:rsid w:val="004F7268"/>
    <w:rsid w:val="005012BE"/>
    <w:rsid w:val="00502D05"/>
    <w:rsid w:val="005046BA"/>
    <w:rsid w:val="00505EB1"/>
    <w:rsid w:val="00506503"/>
    <w:rsid w:val="00507D36"/>
    <w:rsid w:val="0051355A"/>
    <w:rsid w:val="00522626"/>
    <w:rsid w:val="00531203"/>
    <w:rsid w:val="00532224"/>
    <w:rsid w:val="00532825"/>
    <w:rsid w:val="0053348E"/>
    <w:rsid w:val="00533E94"/>
    <w:rsid w:val="00535FE5"/>
    <w:rsid w:val="00540915"/>
    <w:rsid w:val="005441B8"/>
    <w:rsid w:val="005518DC"/>
    <w:rsid w:val="00552CBD"/>
    <w:rsid w:val="00555EBF"/>
    <w:rsid w:val="0055715B"/>
    <w:rsid w:val="00566C8B"/>
    <w:rsid w:val="00572A3F"/>
    <w:rsid w:val="0057571F"/>
    <w:rsid w:val="00577061"/>
    <w:rsid w:val="0058126C"/>
    <w:rsid w:val="005812C8"/>
    <w:rsid w:val="00584BF3"/>
    <w:rsid w:val="005872B0"/>
    <w:rsid w:val="00587FF8"/>
    <w:rsid w:val="005900E9"/>
    <w:rsid w:val="005907FC"/>
    <w:rsid w:val="00590AFB"/>
    <w:rsid w:val="00592D94"/>
    <w:rsid w:val="005A5EC5"/>
    <w:rsid w:val="005A6D73"/>
    <w:rsid w:val="005A72A4"/>
    <w:rsid w:val="005B1A50"/>
    <w:rsid w:val="005B4435"/>
    <w:rsid w:val="005B46C8"/>
    <w:rsid w:val="005C0AF3"/>
    <w:rsid w:val="005C4EE5"/>
    <w:rsid w:val="005C5073"/>
    <w:rsid w:val="005C57F2"/>
    <w:rsid w:val="005D0E74"/>
    <w:rsid w:val="005D45DE"/>
    <w:rsid w:val="005D4D20"/>
    <w:rsid w:val="005D5CA0"/>
    <w:rsid w:val="005D5DDA"/>
    <w:rsid w:val="005D7A2C"/>
    <w:rsid w:val="005E206B"/>
    <w:rsid w:val="005E38BF"/>
    <w:rsid w:val="005E4936"/>
    <w:rsid w:val="005E5EEB"/>
    <w:rsid w:val="005E7F00"/>
    <w:rsid w:val="005F0D93"/>
    <w:rsid w:val="005F1098"/>
    <w:rsid w:val="005F5D08"/>
    <w:rsid w:val="00600A13"/>
    <w:rsid w:val="00601458"/>
    <w:rsid w:val="00601CFE"/>
    <w:rsid w:val="006050ED"/>
    <w:rsid w:val="00615566"/>
    <w:rsid w:val="00616A76"/>
    <w:rsid w:val="006248D2"/>
    <w:rsid w:val="00627C57"/>
    <w:rsid w:val="00627CEB"/>
    <w:rsid w:val="006314BA"/>
    <w:rsid w:val="0063282B"/>
    <w:rsid w:val="00641500"/>
    <w:rsid w:val="00643EEB"/>
    <w:rsid w:val="00645C54"/>
    <w:rsid w:val="00655B39"/>
    <w:rsid w:val="006561C8"/>
    <w:rsid w:val="00662226"/>
    <w:rsid w:val="006674C0"/>
    <w:rsid w:val="00671CC8"/>
    <w:rsid w:val="00675820"/>
    <w:rsid w:val="00675EEC"/>
    <w:rsid w:val="00675F1F"/>
    <w:rsid w:val="00677547"/>
    <w:rsid w:val="0067778C"/>
    <w:rsid w:val="006779B9"/>
    <w:rsid w:val="00684263"/>
    <w:rsid w:val="0068454D"/>
    <w:rsid w:val="00686AE3"/>
    <w:rsid w:val="00686EA5"/>
    <w:rsid w:val="00692412"/>
    <w:rsid w:val="006951FF"/>
    <w:rsid w:val="00696070"/>
    <w:rsid w:val="006964ED"/>
    <w:rsid w:val="006A3218"/>
    <w:rsid w:val="006A3D96"/>
    <w:rsid w:val="006A79DE"/>
    <w:rsid w:val="006B0988"/>
    <w:rsid w:val="006B1680"/>
    <w:rsid w:val="006B1708"/>
    <w:rsid w:val="006B5E31"/>
    <w:rsid w:val="006B6DB2"/>
    <w:rsid w:val="006B77C4"/>
    <w:rsid w:val="006C395D"/>
    <w:rsid w:val="006C5D76"/>
    <w:rsid w:val="006C69A0"/>
    <w:rsid w:val="006D07B2"/>
    <w:rsid w:val="006D389C"/>
    <w:rsid w:val="006D7488"/>
    <w:rsid w:val="006E2B60"/>
    <w:rsid w:val="006E38A7"/>
    <w:rsid w:val="006E3F92"/>
    <w:rsid w:val="006F08ED"/>
    <w:rsid w:val="006F0A78"/>
    <w:rsid w:val="006F43E8"/>
    <w:rsid w:val="006F536F"/>
    <w:rsid w:val="006F5E55"/>
    <w:rsid w:val="006F7CA2"/>
    <w:rsid w:val="00700EB5"/>
    <w:rsid w:val="00703EF5"/>
    <w:rsid w:val="00704FD7"/>
    <w:rsid w:val="00705B80"/>
    <w:rsid w:val="00706588"/>
    <w:rsid w:val="00710D55"/>
    <w:rsid w:val="00711AEF"/>
    <w:rsid w:val="00712BD2"/>
    <w:rsid w:val="00713056"/>
    <w:rsid w:val="0071544F"/>
    <w:rsid w:val="00715E46"/>
    <w:rsid w:val="00716505"/>
    <w:rsid w:val="0071707E"/>
    <w:rsid w:val="00723994"/>
    <w:rsid w:val="0073535F"/>
    <w:rsid w:val="00740AF0"/>
    <w:rsid w:val="00740E23"/>
    <w:rsid w:val="00743622"/>
    <w:rsid w:val="00744FF1"/>
    <w:rsid w:val="00746177"/>
    <w:rsid w:val="00752600"/>
    <w:rsid w:val="00753BF6"/>
    <w:rsid w:val="0075450C"/>
    <w:rsid w:val="007559C2"/>
    <w:rsid w:val="007568AF"/>
    <w:rsid w:val="00760FDF"/>
    <w:rsid w:val="007621D6"/>
    <w:rsid w:val="007641FA"/>
    <w:rsid w:val="00765A19"/>
    <w:rsid w:val="0076703E"/>
    <w:rsid w:val="007671D0"/>
    <w:rsid w:val="00773F51"/>
    <w:rsid w:val="00777595"/>
    <w:rsid w:val="00781F9C"/>
    <w:rsid w:val="007822DE"/>
    <w:rsid w:val="00785572"/>
    <w:rsid w:val="00786029"/>
    <w:rsid w:val="0079073A"/>
    <w:rsid w:val="0079110B"/>
    <w:rsid w:val="00792A4E"/>
    <w:rsid w:val="00794558"/>
    <w:rsid w:val="00797CC9"/>
    <w:rsid w:val="007A2656"/>
    <w:rsid w:val="007A3F5B"/>
    <w:rsid w:val="007A438B"/>
    <w:rsid w:val="007A4E68"/>
    <w:rsid w:val="007A6A14"/>
    <w:rsid w:val="007B0419"/>
    <w:rsid w:val="007B0877"/>
    <w:rsid w:val="007B1B04"/>
    <w:rsid w:val="007B3F82"/>
    <w:rsid w:val="007B5F71"/>
    <w:rsid w:val="007B63BB"/>
    <w:rsid w:val="007C2ACC"/>
    <w:rsid w:val="007C2DCB"/>
    <w:rsid w:val="007C425E"/>
    <w:rsid w:val="007C47E2"/>
    <w:rsid w:val="007C4963"/>
    <w:rsid w:val="007D0D62"/>
    <w:rsid w:val="007D3F7E"/>
    <w:rsid w:val="007E2B07"/>
    <w:rsid w:val="007E4BF5"/>
    <w:rsid w:val="007F02A8"/>
    <w:rsid w:val="007F144F"/>
    <w:rsid w:val="007F1AA3"/>
    <w:rsid w:val="007F596B"/>
    <w:rsid w:val="007F6E00"/>
    <w:rsid w:val="00802610"/>
    <w:rsid w:val="0081171C"/>
    <w:rsid w:val="00812243"/>
    <w:rsid w:val="008158A4"/>
    <w:rsid w:val="00817422"/>
    <w:rsid w:val="00821582"/>
    <w:rsid w:val="00821CC1"/>
    <w:rsid w:val="00823466"/>
    <w:rsid w:val="008320AC"/>
    <w:rsid w:val="00832983"/>
    <w:rsid w:val="00835053"/>
    <w:rsid w:val="00836C10"/>
    <w:rsid w:val="008374BD"/>
    <w:rsid w:val="00840E95"/>
    <w:rsid w:val="0084104A"/>
    <w:rsid w:val="008507EE"/>
    <w:rsid w:val="008563A9"/>
    <w:rsid w:val="0085719B"/>
    <w:rsid w:val="00866CE0"/>
    <w:rsid w:val="008700A6"/>
    <w:rsid w:val="00870775"/>
    <w:rsid w:val="00870B17"/>
    <w:rsid w:val="00872DCC"/>
    <w:rsid w:val="00877877"/>
    <w:rsid w:val="00880C6D"/>
    <w:rsid w:val="008868A7"/>
    <w:rsid w:val="00887E16"/>
    <w:rsid w:val="008958A0"/>
    <w:rsid w:val="00896964"/>
    <w:rsid w:val="008A4BB0"/>
    <w:rsid w:val="008B28E7"/>
    <w:rsid w:val="008B3EF7"/>
    <w:rsid w:val="008B7811"/>
    <w:rsid w:val="008C04D8"/>
    <w:rsid w:val="008C3715"/>
    <w:rsid w:val="008D0522"/>
    <w:rsid w:val="008D1DA3"/>
    <w:rsid w:val="008D48BE"/>
    <w:rsid w:val="008D4F14"/>
    <w:rsid w:val="008D57E1"/>
    <w:rsid w:val="008D5C0C"/>
    <w:rsid w:val="008E041E"/>
    <w:rsid w:val="008E627E"/>
    <w:rsid w:val="008E6852"/>
    <w:rsid w:val="008F02FA"/>
    <w:rsid w:val="008F237B"/>
    <w:rsid w:val="008F3903"/>
    <w:rsid w:val="008F5DE6"/>
    <w:rsid w:val="008F7F61"/>
    <w:rsid w:val="00900680"/>
    <w:rsid w:val="00904F87"/>
    <w:rsid w:val="009066FA"/>
    <w:rsid w:val="0091351C"/>
    <w:rsid w:val="00915D61"/>
    <w:rsid w:val="00917DAC"/>
    <w:rsid w:val="00921605"/>
    <w:rsid w:val="00922BA5"/>
    <w:rsid w:val="00922C4B"/>
    <w:rsid w:val="00922DCA"/>
    <w:rsid w:val="00922E74"/>
    <w:rsid w:val="00930037"/>
    <w:rsid w:val="00930796"/>
    <w:rsid w:val="00941645"/>
    <w:rsid w:val="0094194C"/>
    <w:rsid w:val="00941F4A"/>
    <w:rsid w:val="00946065"/>
    <w:rsid w:val="00947CAC"/>
    <w:rsid w:val="00950A0F"/>
    <w:rsid w:val="00952557"/>
    <w:rsid w:val="0095504D"/>
    <w:rsid w:val="009557E2"/>
    <w:rsid w:val="00962F86"/>
    <w:rsid w:val="0096414B"/>
    <w:rsid w:val="009651D1"/>
    <w:rsid w:val="00966296"/>
    <w:rsid w:val="00966994"/>
    <w:rsid w:val="00966F20"/>
    <w:rsid w:val="00970E74"/>
    <w:rsid w:val="00972D83"/>
    <w:rsid w:val="00974E60"/>
    <w:rsid w:val="009777E8"/>
    <w:rsid w:val="00982B6B"/>
    <w:rsid w:val="009837FA"/>
    <w:rsid w:val="00991D4C"/>
    <w:rsid w:val="00997BB2"/>
    <w:rsid w:val="009A2E0A"/>
    <w:rsid w:val="009A369C"/>
    <w:rsid w:val="009A4C78"/>
    <w:rsid w:val="009A5006"/>
    <w:rsid w:val="009A6DD8"/>
    <w:rsid w:val="009B2E8E"/>
    <w:rsid w:val="009B3B09"/>
    <w:rsid w:val="009B3D7C"/>
    <w:rsid w:val="009B6229"/>
    <w:rsid w:val="009B6231"/>
    <w:rsid w:val="009C0B61"/>
    <w:rsid w:val="009C14A6"/>
    <w:rsid w:val="009C1E82"/>
    <w:rsid w:val="009C2061"/>
    <w:rsid w:val="009C4F95"/>
    <w:rsid w:val="009C6593"/>
    <w:rsid w:val="009D4E05"/>
    <w:rsid w:val="009E009A"/>
    <w:rsid w:val="009E28AA"/>
    <w:rsid w:val="009E4FD2"/>
    <w:rsid w:val="009F2A7F"/>
    <w:rsid w:val="009F4CF2"/>
    <w:rsid w:val="00A00357"/>
    <w:rsid w:val="00A00ADE"/>
    <w:rsid w:val="00A012F4"/>
    <w:rsid w:val="00A0130A"/>
    <w:rsid w:val="00A026E0"/>
    <w:rsid w:val="00A0283F"/>
    <w:rsid w:val="00A033C5"/>
    <w:rsid w:val="00A124F3"/>
    <w:rsid w:val="00A1341F"/>
    <w:rsid w:val="00A160F9"/>
    <w:rsid w:val="00A16315"/>
    <w:rsid w:val="00A20D7A"/>
    <w:rsid w:val="00A22B2D"/>
    <w:rsid w:val="00A25974"/>
    <w:rsid w:val="00A268BF"/>
    <w:rsid w:val="00A27732"/>
    <w:rsid w:val="00A33D21"/>
    <w:rsid w:val="00A36FEF"/>
    <w:rsid w:val="00A41AF1"/>
    <w:rsid w:val="00A4269E"/>
    <w:rsid w:val="00A45C6C"/>
    <w:rsid w:val="00A4650E"/>
    <w:rsid w:val="00A4670D"/>
    <w:rsid w:val="00A47FFA"/>
    <w:rsid w:val="00A5058B"/>
    <w:rsid w:val="00A505AF"/>
    <w:rsid w:val="00A54F06"/>
    <w:rsid w:val="00A575F0"/>
    <w:rsid w:val="00A60989"/>
    <w:rsid w:val="00A61A6E"/>
    <w:rsid w:val="00A6469F"/>
    <w:rsid w:val="00A65338"/>
    <w:rsid w:val="00A700A1"/>
    <w:rsid w:val="00A71E4B"/>
    <w:rsid w:val="00A726B8"/>
    <w:rsid w:val="00A76C41"/>
    <w:rsid w:val="00A80DEF"/>
    <w:rsid w:val="00A817BB"/>
    <w:rsid w:val="00A83471"/>
    <w:rsid w:val="00A907FD"/>
    <w:rsid w:val="00A90979"/>
    <w:rsid w:val="00A94276"/>
    <w:rsid w:val="00A94939"/>
    <w:rsid w:val="00AA14F6"/>
    <w:rsid w:val="00AA25BF"/>
    <w:rsid w:val="00AA3B32"/>
    <w:rsid w:val="00AA65C6"/>
    <w:rsid w:val="00AA7229"/>
    <w:rsid w:val="00AB02A6"/>
    <w:rsid w:val="00AB14E7"/>
    <w:rsid w:val="00AB28A1"/>
    <w:rsid w:val="00AB38D4"/>
    <w:rsid w:val="00AB6275"/>
    <w:rsid w:val="00AB6DB2"/>
    <w:rsid w:val="00AC0420"/>
    <w:rsid w:val="00AC1210"/>
    <w:rsid w:val="00AC2177"/>
    <w:rsid w:val="00AC35A4"/>
    <w:rsid w:val="00AC4CA3"/>
    <w:rsid w:val="00AD13DE"/>
    <w:rsid w:val="00AD22B6"/>
    <w:rsid w:val="00AD74C5"/>
    <w:rsid w:val="00AE4BFA"/>
    <w:rsid w:val="00AF05F1"/>
    <w:rsid w:val="00AF433F"/>
    <w:rsid w:val="00AF6E92"/>
    <w:rsid w:val="00AF782D"/>
    <w:rsid w:val="00B04409"/>
    <w:rsid w:val="00B05991"/>
    <w:rsid w:val="00B10E1B"/>
    <w:rsid w:val="00B17AC3"/>
    <w:rsid w:val="00B20709"/>
    <w:rsid w:val="00B219B3"/>
    <w:rsid w:val="00B2489A"/>
    <w:rsid w:val="00B249BA"/>
    <w:rsid w:val="00B270B2"/>
    <w:rsid w:val="00B3536C"/>
    <w:rsid w:val="00B35D52"/>
    <w:rsid w:val="00B35E84"/>
    <w:rsid w:val="00B37320"/>
    <w:rsid w:val="00B42BC8"/>
    <w:rsid w:val="00B43438"/>
    <w:rsid w:val="00B43483"/>
    <w:rsid w:val="00B44E0F"/>
    <w:rsid w:val="00B458FE"/>
    <w:rsid w:val="00B46E84"/>
    <w:rsid w:val="00B55AA7"/>
    <w:rsid w:val="00B56E61"/>
    <w:rsid w:val="00B57142"/>
    <w:rsid w:val="00B6005A"/>
    <w:rsid w:val="00B60117"/>
    <w:rsid w:val="00B732CE"/>
    <w:rsid w:val="00B73B18"/>
    <w:rsid w:val="00B75697"/>
    <w:rsid w:val="00B77C27"/>
    <w:rsid w:val="00B84560"/>
    <w:rsid w:val="00B87206"/>
    <w:rsid w:val="00B92331"/>
    <w:rsid w:val="00B9240A"/>
    <w:rsid w:val="00B9311B"/>
    <w:rsid w:val="00BA0969"/>
    <w:rsid w:val="00BA2056"/>
    <w:rsid w:val="00BA3D4B"/>
    <w:rsid w:val="00BA7EBD"/>
    <w:rsid w:val="00BB0D3C"/>
    <w:rsid w:val="00BB1622"/>
    <w:rsid w:val="00BB1690"/>
    <w:rsid w:val="00BB2FE4"/>
    <w:rsid w:val="00BB6689"/>
    <w:rsid w:val="00BB7513"/>
    <w:rsid w:val="00BC1831"/>
    <w:rsid w:val="00BC20BA"/>
    <w:rsid w:val="00BC4671"/>
    <w:rsid w:val="00BC59AB"/>
    <w:rsid w:val="00BD26A6"/>
    <w:rsid w:val="00BD41D1"/>
    <w:rsid w:val="00BD6C92"/>
    <w:rsid w:val="00BE07C5"/>
    <w:rsid w:val="00BE0DAB"/>
    <w:rsid w:val="00BE2E7A"/>
    <w:rsid w:val="00BE42BC"/>
    <w:rsid w:val="00BE446F"/>
    <w:rsid w:val="00BF39D2"/>
    <w:rsid w:val="00BF5F56"/>
    <w:rsid w:val="00BF7408"/>
    <w:rsid w:val="00BF76F8"/>
    <w:rsid w:val="00C02783"/>
    <w:rsid w:val="00C0534D"/>
    <w:rsid w:val="00C054C3"/>
    <w:rsid w:val="00C06A97"/>
    <w:rsid w:val="00C10424"/>
    <w:rsid w:val="00C14B0F"/>
    <w:rsid w:val="00C202CE"/>
    <w:rsid w:val="00C21B72"/>
    <w:rsid w:val="00C21EA7"/>
    <w:rsid w:val="00C22222"/>
    <w:rsid w:val="00C23177"/>
    <w:rsid w:val="00C254E1"/>
    <w:rsid w:val="00C26D62"/>
    <w:rsid w:val="00C27212"/>
    <w:rsid w:val="00C30FB9"/>
    <w:rsid w:val="00C31498"/>
    <w:rsid w:val="00C31B79"/>
    <w:rsid w:val="00C355AD"/>
    <w:rsid w:val="00C40541"/>
    <w:rsid w:val="00C41696"/>
    <w:rsid w:val="00C41A0D"/>
    <w:rsid w:val="00C46B98"/>
    <w:rsid w:val="00C47008"/>
    <w:rsid w:val="00C47716"/>
    <w:rsid w:val="00C53CAC"/>
    <w:rsid w:val="00C53DE3"/>
    <w:rsid w:val="00C541A4"/>
    <w:rsid w:val="00C54663"/>
    <w:rsid w:val="00C54ADA"/>
    <w:rsid w:val="00C60279"/>
    <w:rsid w:val="00C61CA6"/>
    <w:rsid w:val="00C72B85"/>
    <w:rsid w:val="00C72E55"/>
    <w:rsid w:val="00C805FF"/>
    <w:rsid w:val="00C80A25"/>
    <w:rsid w:val="00C81347"/>
    <w:rsid w:val="00C81DB1"/>
    <w:rsid w:val="00C826E3"/>
    <w:rsid w:val="00C84A1B"/>
    <w:rsid w:val="00C857E3"/>
    <w:rsid w:val="00C87CF8"/>
    <w:rsid w:val="00C92904"/>
    <w:rsid w:val="00C953C8"/>
    <w:rsid w:val="00C97BFC"/>
    <w:rsid w:val="00CA2C55"/>
    <w:rsid w:val="00CA3B96"/>
    <w:rsid w:val="00CA46CD"/>
    <w:rsid w:val="00CA7AA2"/>
    <w:rsid w:val="00CB0A46"/>
    <w:rsid w:val="00CB1C0C"/>
    <w:rsid w:val="00CB2E91"/>
    <w:rsid w:val="00CB49CC"/>
    <w:rsid w:val="00CB5A31"/>
    <w:rsid w:val="00CB6EE6"/>
    <w:rsid w:val="00CB7E94"/>
    <w:rsid w:val="00CC3754"/>
    <w:rsid w:val="00CC411A"/>
    <w:rsid w:val="00CC6169"/>
    <w:rsid w:val="00CC65E2"/>
    <w:rsid w:val="00CC6A7A"/>
    <w:rsid w:val="00CD132C"/>
    <w:rsid w:val="00CD1FCA"/>
    <w:rsid w:val="00CD27E3"/>
    <w:rsid w:val="00CD479C"/>
    <w:rsid w:val="00CD4C2D"/>
    <w:rsid w:val="00CD6910"/>
    <w:rsid w:val="00CDB2DE"/>
    <w:rsid w:val="00CE193A"/>
    <w:rsid w:val="00CE5B1A"/>
    <w:rsid w:val="00CF403C"/>
    <w:rsid w:val="00D0238A"/>
    <w:rsid w:val="00D02645"/>
    <w:rsid w:val="00D07DD3"/>
    <w:rsid w:val="00D11CFB"/>
    <w:rsid w:val="00D207AE"/>
    <w:rsid w:val="00D23A35"/>
    <w:rsid w:val="00D24FA1"/>
    <w:rsid w:val="00D276A7"/>
    <w:rsid w:val="00D305B8"/>
    <w:rsid w:val="00D30E8C"/>
    <w:rsid w:val="00D33548"/>
    <w:rsid w:val="00D35DC9"/>
    <w:rsid w:val="00D35F37"/>
    <w:rsid w:val="00D37A15"/>
    <w:rsid w:val="00D53897"/>
    <w:rsid w:val="00D562A3"/>
    <w:rsid w:val="00D57F2B"/>
    <w:rsid w:val="00D63D57"/>
    <w:rsid w:val="00D76DA1"/>
    <w:rsid w:val="00D76E8C"/>
    <w:rsid w:val="00D77D7A"/>
    <w:rsid w:val="00D82297"/>
    <w:rsid w:val="00D82D83"/>
    <w:rsid w:val="00D83154"/>
    <w:rsid w:val="00D83915"/>
    <w:rsid w:val="00D84959"/>
    <w:rsid w:val="00D86020"/>
    <w:rsid w:val="00D86B32"/>
    <w:rsid w:val="00D907B7"/>
    <w:rsid w:val="00D91737"/>
    <w:rsid w:val="00D91D0F"/>
    <w:rsid w:val="00D922AA"/>
    <w:rsid w:val="00D92845"/>
    <w:rsid w:val="00D94D1F"/>
    <w:rsid w:val="00D979B4"/>
    <w:rsid w:val="00D97EF9"/>
    <w:rsid w:val="00DA2D4C"/>
    <w:rsid w:val="00DA4C13"/>
    <w:rsid w:val="00DB12BA"/>
    <w:rsid w:val="00DB52C6"/>
    <w:rsid w:val="00DB61AC"/>
    <w:rsid w:val="00DB6AD4"/>
    <w:rsid w:val="00DC1265"/>
    <w:rsid w:val="00DC38F1"/>
    <w:rsid w:val="00DD0FB2"/>
    <w:rsid w:val="00DD2734"/>
    <w:rsid w:val="00DD4B59"/>
    <w:rsid w:val="00DD53C4"/>
    <w:rsid w:val="00DD547F"/>
    <w:rsid w:val="00DD77C3"/>
    <w:rsid w:val="00DE2182"/>
    <w:rsid w:val="00DE2E40"/>
    <w:rsid w:val="00DE6F2A"/>
    <w:rsid w:val="00DF3539"/>
    <w:rsid w:val="00DF3AA0"/>
    <w:rsid w:val="00DF5E4F"/>
    <w:rsid w:val="00E125CA"/>
    <w:rsid w:val="00E133B2"/>
    <w:rsid w:val="00E139A3"/>
    <w:rsid w:val="00E15611"/>
    <w:rsid w:val="00E17DE2"/>
    <w:rsid w:val="00E20DB3"/>
    <w:rsid w:val="00E21FD6"/>
    <w:rsid w:val="00E24118"/>
    <w:rsid w:val="00E25873"/>
    <w:rsid w:val="00E27D9C"/>
    <w:rsid w:val="00E30129"/>
    <w:rsid w:val="00E30D50"/>
    <w:rsid w:val="00E33DD6"/>
    <w:rsid w:val="00E41FFC"/>
    <w:rsid w:val="00E43894"/>
    <w:rsid w:val="00E52840"/>
    <w:rsid w:val="00E5626B"/>
    <w:rsid w:val="00E56602"/>
    <w:rsid w:val="00E57E06"/>
    <w:rsid w:val="00E604B9"/>
    <w:rsid w:val="00E61972"/>
    <w:rsid w:val="00E61D20"/>
    <w:rsid w:val="00E64496"/>
    <w:rsid w:val="00E65B80"/>
    <w:rsid w:val="00E7480A"/>
    <w:rsid w:val="00E74965"/>
    <w:rsid w:val="00E76D23"/>
    <w:rsid w:val="00E7720B"/>
    <w:rsid w:val="00E77C8B"/>
    <w:rsid w:val="00E807DD"/>
    <w:rsid w:val="00E82F0F"/>
    <w:rsid w:val="00E85255"/>
    <w:rsid w:val="00E858B8"/>
    <w:rsid w:val="00E86975"/>
    <w:rsid w:val="00EA01CB"/>
    <w:rsid w:val="00EA0BBC"/>
    <w:rsid w:val="00EA3BA2"/>
    <w:rsid w:val="00EB01E7"/>
    <w:rsid w:val="00EB0CBC"/>
    <w:rsid w:val="00EB4891"/>
    <w:rsid w:val="00EB7BB6"/>
    <w:rsid w:val="00EB7C8B"/>
    <w:rsid w:val="00EB7E78"/>
    <w:rsid w:val="00EC01C7"/>
    <w:rsid w:val="00EC2E72"/>
    <w:rsid w:val="00EC673B"/>
    <w:rsid w:val="00EC6A58"/>
    <w:rsid w:val="00EC7383"/>
    <w:rsid w:val="00ED48AE"/>
    <w:rsid w:val="00ED4BED"/>
    <w:rsid w:val="00ED500A"/>
    <w:rsid w:val="00EE0896"/>
    <w:rsid w:val="00EE3193"/>
    <w:rsid w:val="00EE47EA"/>
    <w:rsid w:val="00EE645E"/>
    <w:rsid w:val="00EF13BF"/>
    <w:rsid w:val="00EF1E2C"/>
    <w:rsid w:val="00EF3035"/>
    <w:rsid w:val="00EF6B76"/>
    <w:rsid w:val="00F009A9"/>
    <w:rsid w:val="00F00F44"/>
    <w:rsid w:val="00F022AD"/>
    <w:rsid w:val="00F04CC8"/>
    <w:rsid w:val="00F079C1"/>
    <w:rsid w:val="00F133D4"/>
    <w:rsid w:val="00F145B1"/>
    <w:rsid w:val="00F14B6A"/>
    <w:rsid w:val="00F1627D"/>
    <w:rsid w:val="00F1636F"/>
    <w:rsid w:val="00F16FE5"/>
    <w:rsid w:val="00F21A6F"/>
    <w:rsid w:val="00F2259F"/>
    <w:rsid w:val="00F226A0"/>
    <w:rsid w:val="00F22858"/>
    <w:rsid w:val="00F24D70"/>
    <w:rsid w:val="00F257EA"/>
    <w:rsid w:val="00F31386"/>
    <w:rsid w:val="00F31A68"/>
    <w:rsid w:val="00F34CDB"/>
    <w:rsid w:val="00F35FE1"/>
    <w:rsid w:val="00F365A8"/>
    <w:rsid w:val="00F4373D"/>
    <w:rsid w:val="00F4668E"/>
    <w:rsid w:val="00F46815"/>
    <w:rsid w:val="00F473E9"/>
    <w:rsid w:val="00F47562"/>
    <w:rsid w:val="00F504FC"/>
    <w:rsid w:val="00F66CA8"/>
    <w:rsid w:val="00F75E00"/>
    <w:rsid w:val="00F76072"/>
    <w:rsid w:val="00F763F6"/>
    <w:rsid w:val="00F76D56"/>
    <w:rsid w:val="00F77F6B"/>
    <w:rsid w:val="00F8267E"/>
    <w:rsid w:val="00F82D5D"/>
    <w:rsid w:val="00F8793C"/>
    <w:rsid w:val="00F927B6"/>
    <w:rsid w:val="00F92D5E"/>
    <w:rsid w:val="00F965B8"/>
    <w:rsid w:val="00FA04E1"/>
    <w:rsid w:val="00FA24D4"/>
    <w:rsid w:val="00FA2D32"/>
    <w:rsid w:val="00FA35B3"/>
    <w:rsid w:val="00FA56CE"/>
    <w:rsid w:val="00FB1D3B"/>
    <w:rsid w:val="00FB23BB"/>
    <w:rsid w:val="00FB6C9F"/>
    <w:rsid w:val="00FC34BE"/>
    <w:rsid w:val="00FC5180"/>
    <w:rsid w:val="00FD0F5D"/>
    <w:rsid w:val="00FD3A47"/>
    <w:rsid w:val="00FD4577"/>
    <w:rsid w:val="00FD6EFF"/>
    <w:rsid w:val="00FD730D"/>
    <w:rsid w:val="00FE074D"/>
    <w:rsid w:val="00FE2588"/>
    <w:rsid w:val="00FF1D1D"/>
    <w:rsid w:val="00FF2C80"/>
    <w:rsid w:val="00FF3212"/>
    <w:rsid w:val="00FF34C1"/>
    <w:rsid w:val="00FF592C"/>
    <w:rsid w:val="00FF6750"/>
    <w:rsid w:val="0136F9D7"/>
    <w:rsid w:val="0176C827"/>
    <w:rsid w:val="018FD0F8"/>
    <w:rsid w:val="0191B389"/>
    <w:rsid w:val="01AA0BE2"/>
    <w:rsid w:val="01BBA9B2"/>
    <w:rsid w:val="027D0B42"/>
    <w:rsid w:val="028F9853"/>
    <w:rsid w:val="02C35995"/>
    <w:rsid w:val="033A3B09"/>
    <w:rsid w:val="0345DC43"/>
    <w:rsid w:val="03494614"/>
    <w:rsid w:val="03829D28"/>
    <w:rsid w:val="03AECDB3"/>
    <w:rsid w:val="03C77E74"/>
    <w:rsid w:val="0468F237"/>
    <w:rsid w:val="04717E9B"/>
    <w:rsid w:val="04BB87F0"/>
    <w:rsid w:val="04E1ACA4"/>
    <w:rsid w:val="051B623F"/>
    <w:rsid w:val="053420BF"/>
    <w:rsid w:val="05351E01"/>
    <w:rsid w:val="057D6E25"/>
    <w:rsid w:val="058064CE"/>
    <w:rsid w:val="058A9C4F"/>
    <w:rsid w:val="0597CEC4"/>
    <w:rsid w:val="05A12401"/>
    <w:rsid w:val="05ACFC0B"/>
    <w:rsid w:val="05BC967D"/>
    <w:rsid w:val="05D370EF"/>
    <w:rsid w:val="05D38314"/>
    <w:rsid w:val="06225DA7"/>
    <w:rsid w:val="067D7D05"/>
    <w:rsid w:val="06F7CF63"/>
    <w:rsid w:val="07A76CF3"/>
    <w:rsid w:val="07A91F5D"/>
    <w:rsid w:val="07CC43D1"/>
    <w:rsid w:val="07DCAE76"/>
    <w:rsid w:val="07E431D7"/>
    <w:rsid w:val="07F9CC25"/>
    <w:rsid w:val="084676B0"/>
    <w:rsid w:val="08BE1CD8"/>
    <w:rsid w:val="0929F1D7"/>
    <w:rsid w:val="0944EFBE"/>
    <w:rsid w:val="0969BDD8"/>
    <w:rsid w:val="0988D831"/>
    <w:rsid w:val="09FFEA42"/>
    <w:rsid w:val="0A38B2B1"/>
    <w:rsid w:val="0A500500"/>
    <w:rsid w:val="0A6199CF"/>
    <w:rsid w:val="0A7C76ED"/>
    <w:rsid w:val="0A821103"/>
    <w:rsid w:val="0A901D7A"/>
    <w:rsid w:val="0AAA18DA"/>
    <w:rsid w:val="0AF02625"/>
    <w:rsid w:val="0AF3AD35"/>
    <w:rsid w:val="0AF9E87C"/>
    <w:rsid w:val="0B411512"/>
    <w:rsid w:val="0B597326"/>
    <w:rsid w:val="0B5DC676"/>
    <w:rsid w:val="0B5EB1AC"/>
    <w:rsid w:val="0B670052"/>
    <w:rsid w:val="0B6A62E6"/>
    <w:rsid w:val="0B9693E4"/>
    <w:rsid w:val="0BB45FC5"/>
    <w:rsid w:val="0BBDA12C"/>
    <w:rsid w:val="0C30D532"/>
    <w:rsid w:val="0C322996"/>
    <w:rsid w:val="0C361F8A"/>
    <w:rsid w:val="0C7C9080"/>
    <w:rsid w:val="0CD30358"/>
    <w:rsid w:val="0D0FCCBE"/>
    <w:rsid w:val="0D3082C2"/>
    <w:rsid w:val="0D60ED51"/>
    <w:rsid w:val="0D6865ED"/>
    <w:rsid w:val="0D6BB39A"/>
    <w:rsid w:val="0D8274AA"/>
    <w:rsid w:val="0DB8687E"/>
    <w:rsid w:val="0DDE94F9"/>
    <w:rsid w:val="0E0431AD"/>
    <w:rsid w:val="0E97FA6A"/>
    <w:rsid w:val="0EC1DAA8"/>
    <w:rsid w:val="0F04D33B"/>
    <w:rsid w:val="0F0A3D74"/>
    <w:rsid w:val="0F302652"/>
    <w:rsid w:val="0F462E48"/>
    <w:rsid w:val="0F5516D2"/>
    <w:rsid w:val="0F89B138"/>
    <w:rsid w:val="0FFADF51"/>
    <w:rsid w:val="1013EC89"/>
    <w:rsid w:val="101BE376"/>
    <w:rsid w:val="1048BABF"/>
    <w:rsid w:val="10864A80"/>
    <w:rsid w:val="109AC12D"/>
    <w:rsid w:val="10ECBD21"/>
    <w:rsid w:val="111635BB"/>
    <w:rsid w:val="1156BC89"/>
    <w:rsid w:val="1171F878"/>
    <w:rsid w:val="1198D062"/>
    <w:rsid w:val="11A2F7EF"/>
    <w:rsid w:val="11B08F37"/>
    <w:rsid w:val="1214E169"/>
    <w:rsid w:val="12635BE7"/>
    <w:rsid w:val="12C11471"/>
    <w:rsid w:val="12E0E0A9"/>
    <w:rsid w:val="12FEBF1A"/>
    <w:rsid w:val="13385505"/>
    <w:rsid w:val="134A6E86"/>
    <w:rsid w:val="1396490D"/>
    <w:rsid w:val="13981144"/>
    <w:rsid w:val="13D4B437"/>
    <w:rsid w:val="144DD67D"/>
    <w:rsid w:val="1491F2F5"/>
    <w:rsid w:val="14A9B9B3"/>
    <w:rsid w:val="150FB48A"/>
    <w:rsid w:val="1532196E"/>
    <w:rsid w:val="15462041"/>
    <w:rsid w:val="1589A944"/>
    <w:rsid w:val="158E8807"/>
    <w:rsid w:val="15DC6ED4"/>
    <w:rsid w:val="160039BD"/>
    <w:rsid w:val="164B085F"/>
    <w:rsid w:val="167A30B8"/>
    <w:rsid w:val="16BDB700"/>
    <w:rsid w:val="16D2F169"/>
    <w:rsid w:val="16D3F861"/>
    <w:rsid w:val="1748928D"/>
    <w:rsid w:val="174B28FA"/>
    <w:rsid w:val="178FB74A"/>
    <w:rsid w:val="180F2388"/>
    <w:rsid w:val="181B1AB9"/>
    <w:rsid w:val="18398ACC"/>
    <w:rsid w:val="185DF837"/>
    <w:rsid w:val="1869BA30"/>
    <w:rsid w:val="186FC8C2"/>
    <w:rsid w:val="189EFC29"/>
    <w:rsid w:val="18AB1894"/>
    <w:rsid w:val="18B6D7D3"/>
    <w:rsid w:val="18D28FAC"/>
    <w:rsid w:val="1948161C"/>
    <w:rsid w:val="197D13C9"/>
    <w:rsid w:val="19D7447D"/>
    <w:rsid w:val="1A058A91"/>
    <w:rsid w:val="1A107332"/>
    <w:rsid w:val="1A339FDD"/>
    <w:rsid w:val="1A4252D2"/>
    <w:rsid w:val="1A8EA31C"/>
    <w:rsid w:val="1AF6E3E9"/>
    <w:rsid w:val="1AF94D84"/>
    <w:rsid w:val="1B37E985"/>
    <w:rsid w:val="1B4DC777"/>
    <w:rsid w:val="1B712B8E"/>
    <w:rsid w:val="1BA15AF2"/>
    <w:rsid w:val="1BCE51F6"/>
    <w:rsid w:val="1BEAA6DC"/>
    <w:rsid w:val="1C154E78"/>
    <w:rsid w:val="1C4529E8"/>
    <w:rsid w:val="1C60D5E8"/>
    <w:rsid w:val="1C747C59"/>
    <w:rsid w:val="1C7BF588"/>
    <w:rsid w:val="1C92B44A"/>
    <w:rsid w:val="1CD1D803"/>
    <w:rsid w:val="1CD4009E"/>
    <w:rsid w:val="1CEF9EB1"/>
    <w:rsid w:val="1CF1076E"/>
    <w:rsid w:val="1D0CFBEF"/>
    <w:rsid w:val="1D1B850D"/>
    <w:rsid w:val="1D28218B"/>
    <w:rsid w:val="1D3D2B53"/>
    <w:rsid w:val="1DA3F37F"/>
    <w:rsid w:val="1DAC3D57"/>
    <w:rsid w:val="1DB15D7B"/>
    <w:rsid w:val="1DBFA5E5"/>
    <w:rsid w:val="1E17C5E9"/>
    <w:rsid w:val="1E8CF135"/>
    <w:rsid w:val="1EB85899"/>
    <w:rsid w:val="1ED4FE20"/>
    <w:rsid w:val="1EDF6FE8"/>
    <w:rsid w:val="1F355A5D"/>
    <w:rsid w:val="1FB3E401"/>
    <w:rsid w:val="1FC8E676"/>
    <w:rsid w:val="2028C196"/>
    <w:rsid w:val="2067F988"/>
    <w:rsid w:val="207E6A5F"/>
    <w:rsid w:val="2082C7DC"/>
    <w:rsid w:val="21062A33"/>
    <w:rsid w:val="2115358F"/>
    <w:rsid w:val="212AD59B"/>
    <w:rsid w:val="21445525"/>
    <w:rsid w:val="21B79E12"/>
    <w:rsid w:val="21CBFD36"/>
    <w:rsid w:val="21EE3718"/>
    <w:rsid w:val="21F0179E"/>
    <w:rsid w:val="2220DEE0"/>
    <w:rsid w:val="2235DF43"/>
    <w:rsid w:val="226FE137"/>
    <w:rsid w:val="229036E5"/>
    <w:rsid w:val="22AF61B6"/>
    <w:rsid w:val="22BA5D3E"/>
    <w:rsid w:val="22DA8E73"/>
    <w:rsid w:val="22EB370C"/>
    <w:rsid w:val="2327EAAC"/>
    <w:rsid w:val="23C98959"/>
    <w:rsid w:val="2452BF70"/>
    <w:rsid w:val="24911382"/>
    <w:rsid w:val="249ABCDB"/>
    <w:rsid w:val="24BD4773"/>
    <w:rsid w:val="24E9E7C3"/>
    <w:rsid w:val="25594B55"/>
    <w:rsid w:val="25773D14"/>
    <w:rsid w:val="25994500"/>
    <w:rsid w:val="25ABE10E"/>
    <w:rsid w:val="26038CB5"/>
    <w:rsid w:val="2617C524"/>
    <w:rsid w:val="262E808E"/>
    <w:rsid w:val="2655F7A2"/>
    <w:rsid w:val="26DAF970"/>
    <w:rsid w:val="26DD4032"/>
    <w:rsid w:val="26DF847C"/>
    <w:rsid w:val="2727FC63"/>
    <w:rsid w:val="2750F278"/>
    <w:rsid w:val="27BEA82F"/>
    <w:rsid w:val="27C4521A"/>
    <w:rsid w:val="280D1F18"/>
    <w:rsid w:val="28225E8E"/>
    <w:rsid w:val="28256CA2"/>
    <w:rsid w:val="283A35DE"/>
    <w:rsid w:val="28791093"/>
    <w:rsid w:val="28877544"/>
    <w:rsid w:val="28B974A2"/>
    <w:rsid w:val="28CB7516"/>
    <w:rsid w:val="2907C3C5"/>
    <w:rsid w:val="29158D26"/>
    <w:rsid w:val="294D70B7"/>
    <w:rsid w:val="2983D6F1"/>
    <w:rsid w:val="29A9AA43"/>
    <w:rsid w:val="29A9BBEC"/>
    <w:rsid w:val="29C0516E"/>
    <w:rsid w:val="2A0A52CD"/>
    <w:rsid w:val="2A18050B"/>
    <w:rsid w:val="2A4AB015"/>
    <w:rsid w:val="2A9D6A5F"/>
    <w:rsid w:val="2AC131A5"/>
    <w:rsid w:val="2AF648F1"/>
    <w:rsid w:val="2B4E8D33"/>
    <w:rsid w:val="2B4FF993"/>
    <w:rsid w:val="2B799F4F"/>
    <w:rsid w:val="2B8F3CDE"/>
    <w:rsid w:val="2BD99066"/>
    <w:rsid w:val="2C20E059"/>
    <w:rsid w:val="2C47F73C"/>
    <w:rsid w:val="2CBAE594"/>
    <w:rsid w:val="2D1D5A5C"/>
    <w:rsid w:val="2DB7DEF4"/>
    <w:rsid w:val="2DC13574"/>
    <w:rsid w:val="2DC213AF"/>
    <w:rsid w:val="2DD7A568"/>
    <w:rsid w:val="2E34180A"/>
    <w:rsid w:val="2E878DDB"/>
    <w:rsid w:val="2E8F1260"/>
    <w:rsid w:val="2E98329E"/>
    <w:rsid w:val="2ECB6EA9"/>
    <w:rsid w:val="2EE57723"/>
    <w:rsid w:val="2F273091"/>
    <w:rsid w:val="2F3344E4"/>
    <w:rsid w:val="2F86B3BD"/>
    <w:rsid w:val="2FB3D45E"/>
    <w:rsid w:val="2FC14597"/>
    <w:rsid w:val="2FF7C571"/>
    <w:rsid w:val="302F92F2"/>
    <w:rsid w:val="303A0F59"/>
    <w:rsid w:val="307DA72D"/>
    <w:rsid w:val="30814784"/>
    <w:rsid w:val="30A1FE45"/>
    <w:rsid w:val="30BB136C"/>
    <w:rsid w:val="312B8DD6"/>
    <w:rsid w:val="3131302C"/>
    <w:rsid w:val="315D2B1E"/>
    <w:rsid w:val="318CD628"/>
    <w:rsid w:val="31D5036B"/>
    <w:rsid w:val="31F2A658"/>
    <w:rsid w:val="323619B1"/>
    <w:rsid w:val="324A406C"/>
    <w:rsid w:val="3259E8FA"/>
    <w:rsid w:val="32D12B72"/>
    <w:rsid w:val="32D1946F"/>
    <w:rsid w:val="33981231"/>
    <w:rsid w:val="33A9C768"/>
    <w:rsid w:val="33FAC7B4"/>
    <w:rsid w:val="3438E5C8"/>
    <w:rsid w:val="343AE8B3"/>
    <w:rsid w:val="34751452"/>
    <w:rsid w:val="34D43BA7"/>
    <w:rsid w:val="34E5098A"/>
    <w:rsid w:val="35108F2B"/>
    <w:rsid w:val="353CFEBD"/>
    <w:rsid w:val="35481A7E"/>
    <w:rsid w:val="355334BD"/>
    <w:rsid w:val="3554B8A7"/>
    <w:rsid w:val="35A6BF5A"/>
    <w:rsid w:val="35D5B125"/>
    <w:rsid w:val="3647FEED"/>
    <w:rsid w:val="364919FF"/>
    <w:rsid w:val="36B21223"/>
    <w:rsid w:val="36D1EF85"/>
    <w:rsid w:val="37664BBD"/>
    <w:rsid w:val="37A285D7"/>
    <w:rsid w:val="37BD5029"/>
    <w:rsid w:val="37C02030"/>
    <w:rsid w:val="37CFFE32"/>
    <w:rsid w:val="37F3DDEF"/>
    <w:rsid w:val="38084F2A"/>
    <w:rsid w:val="38322074"/>
    <w:rsid w:val="3859DF76"/>
    <w:rsid w:val="387E2A9D"/>
    <w:rsid w:val="38BA590F"/>
    <w:rsid w:val="38DBBF99"/>
    <w:rsid w:val="394A3689"/>
    <w:rsid w:val="39540AA0"/>
    <w:rsid w:val="3956A060"/>
    <w:rsid w:val="3960C682"/>
    <w:rsid w:val="3963A13C"/>
    <w:rsid w:val="397A4F79"/>
    <w:rsid w:val="399AADA4"/>
    <w:rsid w:val="39AB8E57"/>
    <w:rsid w:val="39B83237"/>
    <w:rsid w:val="39EBDBC0"/>
    <w:rsid w:val="39FADC15"/>
    <w:rsid w:val="3A1BF396"/>
    <w:rsid w:val="3A31EEC7"/>
    <w:rsid w:val="3A767C8A"/>
    <w:rsid w:val="3A948AD4"/>
    <w:rsid w:val="3AB2D41A"/>
    <w:rsid w:val="3ABA8A63"/>
    <w:rsid w:val="3B3D7A38"/>
    <w:rsid w:val="3B4FAF5B"/>
    <w:rsid w:val="3B6B4AE1"/>
    <w:rsid w:val="3BB58539"/>
    <w:rsid w:val="3BF93A0F"/>
    <w:rsid w:val="3C37B443"/>
    <w:rsid w:val="3C567666"/>
    <w:rsid w:val="3C5C329D"/>
    <w:rsid w:val="3C87882F"/>
    <w:rsid w:val="3C890AB9"/>
    <w:rsid w:val="3C91081F"/>
    <w:rsid w:val="3CC3F40D"/>
    <w:rsid w:val="3CC74F12"/>
    <w:rsid w:val="3CE82464"/>
    <w:rsid w:val="3D0781DD"/>
    <w:rsid w:val="3D636913"/>
    <w:rsid w:val="3D704B82"/>
    <w:rsid w:val="3D9E2701"/>
    <w:rsid w:val="3DFFD2E0"/>
    <w:rsid w:val="3E2E7B2D"/>
    <w:rsid w:val="3E59CABE"/>
    <w:rsid w:val="3E81498F"/>
    <w:rsid w:val="3EAB6BA0"/>
    <w:rsid w:val="3EACF0F0"/>
    <w:rsid w:val="3EC8AAB3"/>
    <w:rsid w:val="3EE1B3DE"/>
    <w:rsid w:val="3F0A8C75"/>
    <w:rsid w:val="3F0C1BE3"/>
    <w:rsid w:val="3F3D545B"/>
    <w:rsid w:val="3F473DBC"/>
    <w:rsid w:val="3F49F2CA"/>
    <w:rsid w:val="3FD6F518"/>
    <w:rsid w:val="400B27B7"/>
    <w:rsid w:val="401D19F0"/>
    <w:rsid w:val="40757791"/>
    <w:rsid w:val="409F58D4"/>
    <w:rsid w:val="40AA8CB3"/>
    <w:rsid w:val="40B26DD1"/>
    <w:rsid w:val="40D7FF98"/>
    <w:rsid w:val="40E1C042"/>
    <w:rsid w:val="40F10DB1"/>
    <w:rsid w:val="413F6EE5"/>
    <w:rsid w:val="415C69C8"/>
    <w:rsid w:val="416CCACA"/>
    <w:rsid w:val="4184E110"/>
    <w:rsid w:val="41AA62AF"/>
    <w:rsid w:val="41E6D6F9"/>
    <w:rsid w:val="41E72BF9"/>
    <w:rsid w:val="41F0053B"/>
    <w:rsid w:val="429E4AA7"/>
    <w:rsid w:val="42A01268"/>
    <w:rsid w:val="42AF8992"/>
    <w:rsid w:val="431913E7"/>
    <w:rsid w:val="433C9F04"/>
    <w:rsid w:val="43C67E83"/>
    <w:rsid w:val="449BD160"/>
    <w:rsid w:val="44A84399"/>
    <w:rsid w:val="44BB3C87"/>
    <w:rsid w:val="44D2513A"/>
    <w:rsid w:val="44E27464"/>
    <w:rsid w:val="452F66E6"/>
    <w:rsid w:val="45326B3C"/>
    <w:rsid w:val="45443CC9"/>
    <w:rsid w:val="45FF0382"/>
    <w:rsid w:val="4661F589"/>
    <w:rsid w:val="46C550A5"/>
    <w:rsid w:val="46C72547"/>
    <w:rsid w:val="46EBD32E"/>
    <w:rsid w:val="470E9A58"/>
    <w:rsid w:val="475DF7C2"/>
    <w:rsid w:val="475F0884"/>
    <w:rsid w:val="47855A56"/>
    <w:rsid w:val="4787D3FF"/>
    <w:rsid w:val="480772AB"/>
    <w:rsid w:val="480C1EF0"/>
    <w:rsid w:val="483F34D3"/>
    <w:rsid w:val="483FBFA0"/>
    <w:rsid w:val="48643E8F"/>
    <w:rsid w:val="48AA6AB9"/>
    <w:rsid w:val="48DDFB5A"/>
    <w:rsid w:val="48FBA486"/>
    <w:rsid w:val="4954B4F7"/>
    <w:rsid w:val="497F84B2"/>
    <w:rsid w:val="49846516"/>
    <w:rsid w:val="4999964B"/>
    <w:rsid w:val="4A850CA5"/>
    <w:rsid w:val="4A9DC30E"/>
    <w:rsid w:val="4A9FDD4C"/>
    <w:rsid w:val="4B487CF4"/>
    <w:rsid w:val="4B499001"/>
    <w:rsid w:val="4B892FA6"/>
    <w:rsid w:val="4C046445"/>
    <w:rsid w:val="4C07CA4A"/>
    <w:rsid w:val="4C0E59D2"/>
    <w:rsid w:val="4C1BD763"/>
    <w:rsid w:val="4C27BC37"/>
    <w:rsid w:val="4C2EC8C7"/>
    <w:rsid w:val="4C4005AA"/>
    <w:rsid w:val="4C4B6990"/>
    <w:rsid w:val="4C4CBAAF"/>
    <w:rsid w:val="4C7F0760"/>
    <w:rsid w:val="4CA98989"/>
    <w:rsid w:val="4CC64E6C"/>
    <w:rsid w:val="4CD59F89"/>
    <w:rsid w:val="4D06D6B1"/>
    <w:rsid w:val="4D0CC45C"/>
    <w:rsid w:val="4D65D08D"/>
    <w:rsid w:val="4DA08F07"/>
    <w:rsid w:val="4DAD586E"/>
    <w:rsid w:val="4DF2BD95"/>
    <w:rsid w:val="4DFED45A"/>
    <w:rsid w:val="4E16FA86"/>
    <w:rsid w:val="4E18055B"/>
    <w:rsid w:val="4E31EF69"/>
    <w:rsid w:val="4E3C7ED1"/>
    <w:rsid w:val="4E6EC2DB"/>
    <w:rsid w:val="4E8130C3"/>
    <w:rsid w:val="4F11F85A"/>
    <w:rsid w:val="4F19550F"/>
    <w:rsid w:val="4F3B4011"/>
    <w:rsid w:val="4FF446D3"/>
    <w:rsid w:val="50004393"/>
    <w:rsid w:val="5001F9AF"/>
    <w:rsid w:val="50415C21"/>
    <w:rsid w:val="50510C6E"/>
    <w:rsid w:val="5071E2B4"/>
    <w:rsid w:val="5109054D"/>
    <w:rsid w:val="511CCDD1"/>
    <w:rsid w:val="51509AC6"/>
    <w:rsid w:val="51A2C4C5"/>
    <w:rsid w:val="51E94748"/>
    <w:rsid w:val="52B1DB90"/>
    <w:rsid w:val="52B91D20"/>
    <w:rsid w:val="52C4F9FD"/>
    <w:rsid w:val="52D60C2C"/>
    <w:rsid w:val="532D89C6"/>
    <w:rsid w:val="5333AFDD"/>
    <w:rsid w:val="5354A1E6"/>
    <w:rsid w:val="53C55A56"/>
    <w:rsid w:val="5403C07B"/>
    <w:rsid w:val="5418C203"/>
    <w:rsid w:val="5419D691"/>
    <w:rsid w:val="54C15D41"/>
    <w:rsid w:val="54D49F73"/>
    <w:rsid w:val="54D749EA"/>
    <w:rsid w:val="54E85B81"/>
    <w:rsid w:val="54F6A31E"/>
    <w:rsid w:val="554DFBB4"/>
    <w:rsid w:val="55AF8BB8"/>
    <w:rsid w:val="55B03513"/>
    <w:rsid w:val="55CFF795"/>
    <w:rsid w:val="55DF877E"/>
    <w:rsid w:val="55F0A39E"/>
    <w:rsid w:val="560384F8"/>
    <w:rsid w:val="56638857"/>
    <w:rsid w:val="569D543F"/>
    <w:rsid w:val="56B2EA73"/>
    <w:rsid w:val="56C7FBDB"/>
    <w:rsid w:val="56E51982"/>
    <w:rsid w:val="574B626A"/>
    <w:rsid w:val="58069FDC"/>
    <w:rsid w:val="580FA0AD"/>
    <w:rsid w:val="58552DE7"/>
    <w:rsid w:val="586452C5"/>
    <w:rsid w:val="58C01B47"/>
    <w:rsid w:val="58C4FF74"/>
    <w:rsid w:val="58EF9B2D"/>
    <w:rsid w:val="58F5C778"/>
    <w:rsid w:val="59073273"/>
    <w:rsid w:val="591D7C38"/>
    <w:rsid w:val="592A7A77"/>
    <w:rsid w:val="5936E3FB"/>
    <w:rsid w:val="5966F30E"/>
    <w:rsid w:val="5989F888"/>
    <w:rsid w:val="59D4F501"/>
    <w:rsid w:val="5A019807"/>
    <w:rsid w:val="5A6643AD"/>
    <w:rsid w:val="5A885FE9"/>
    <w:rsid w:val="5AC7611E"/>
    <w:rsid w:val="5AE8C6D1"/>
    <w:rsid w:val="5B1CF330"/>
    <w:rsid w:val="5B2FD516"/>
    <w:rsid w:val="5B4A431E"/>
    <w:rsid w:val="5BAD1015"/>
    <w:rsid w:val="5BEF87DE"/>
    <w:rsid w:val="5BFD3CC2"/>
    <w:rsid w:val="5C1637C7"/>
    <w:rsid w:val="5C54FFD2"/>
    <w:rsid w:val="5C573A02"/>
    <w:rsid w:val="5D9DE46F"/>
    <w:rsid w:val="5DB947B8"/>
    <w:rsid w:val="5EA5FD06"/>
    <w:rsid w:val="5ECEA4B0"/>
    <w:rsid w:val="5EF1E8C2"/>
    <w:rsid w:val="5F3CAFE1"/>
    <w:rsid w:val="5F5BF551"/>
    <w:rsid w:val="5F6DB6FC"/>
    <w:rsid w:val="5F882BB9"/>
    <w:rsid w:val="5FD61C21"/>
    <w:rsid w:val="5FF198BE"/>
    <w:rsid w:val="60443685"/>
    <w:rsid w:val="60752A3D"/>
    <w:rsid w:val="6097C1C9"/>
    <w:rsid w:val="60B882C8"/>
    <w:rsid w:val="60E1B8C2"/>
    <w:rsid w:val="61206006"/>
    <w:rsid w:val="616B01A0"/>
    <w:rsid w:val="61711EED"/>
    <w:rsid w:val="61B2AF55"/>
    <w:rsid w:val="61CB9F86"/>
    <w:rsid w:val="6209F72F"/>
    <w:rsid w:val="620C591E"/>
    <w:rsid w:val="62F4ABF0"/>
    <w:rsid w:val="630C3271"/>
    <w:rsid w:val="63759C00"/>
    <w:rsid w:val="63B89657"/>
    <w:rsid w:val="63C68AD6"/>
    <w:rsid w:val="63E5E73C"/>
    <w:rsid w:val="63F3F2D6"/>
    <w:rsid w:val="64355F1D"/>
    <w:rsid w:val="6464B97A"/>
    <w:rsid w:val="64724137"/>
    <w:rsid w:val="64DDDBC0"/>
    <w:rsid w:val="64FED737"/>
    <w:rsid w:val="65080928"/>
    <w:rsid w:val="650EC735"/>
    <w:rsid w:val="650F43C5"/>
    <w:rsid w:val="6517D08C"/>
    <w:rsid w:val="65495EC7"/>
    <w:rsid w:val="6571687E"/>
    <w:rsid w:val="65830959"/>
    <w:rsid w:val="65BDDFCC"/>
    <w:rsid w:val="6609F43D"/>
    <w:rsid w:val="66124427"/>
    <w:rsid w:val="661E3E41"/>
    <w:rsid w:val="662C4CB2"/>
    <w:rsid w:val="66361237"/>
    <w:rsid w:val="663693AA"/>
    <w:rsid w:val="6649D6F2"/>
    <w:rsid w:val="66BF5CDD"/>
    <w:rsid w:val="67718590"/>
    <w:rsid w:val="67A46502"/>
    <w:rsid w:val="67BD33D3"/>
    <w:rsid w:val="67C81D13"/>
    <w:rsid w:val="67EB93B6"/>
    <w:rsid w:val="67FF9464"/>
    <w:rsid w:val="682C8921"/>
    <w:rsid w:val="6836143E"/>
    <w:rsid w:val="6847CEFB"/>
    <w:rsid w:val="684F486A"/>
    <w:rsid w:val="68AC0D46"/>
    <w:rsid w:val="68ADB4F4"/>
    <w:rsid w:val="68F9FA3E"/>
    <w:rsid w:val="69629278"/>
    <w:rsid w:val="69808770"/>
    <w:rsid w:val="69860DEF"/>
    <w:rsid w:val="69BA6D73"/>
    <w:rsid w:val="69C2FC0E"/>
    <w:rsid w:val="69D09CA7"/>
    <w:rsid w:val="69DDB422"/>
    <w:rsid w:val="6A007B2F"/>
    <w:rsid w:val="6A03008A"/>
    <w:rsid w:val="6A3AFF95"/>
    <w:rsid w:val="6A49CD56"/>
    <w:rsid w:val="6A5DF5E8"/>
    <w:rsid w:val="6A7B2C09"/>
    <w:rsid w:val="6A999A55"/>
    <w:rsid w:val="6ABAD2A1"/>
    <w:rsid w:val="6AEC49DB"/>
    <w:rsid w:val="6B4F98E1"/>
    <w:rsid w:val="6B5052CB"/>
    <w:rsid w:val="6B995F7F"/>
    <w:rsid w:val="6BB28AEB"/>
    <w:rsid w:val="6BCCF70A"/>
    <w:rsid w:val="6BD0B2FA"/>
    <w:rsid w:val="6C28EAE4"/>
    <w:rsid w:val="6C36BD0D"/>
    <w:rsid w:val="6C3749CE"/>
    <w:rsid w:val="6C4D548E"/>
    <w:rsid w:val="6C56A302"/>
    <w:rsid w:val="6C5C6E0D"/>
    <w:rsid w:val="6CCB4189"/>
    <w:rsid w:val="6D055482"/>
    <w:rsid w:val="6D117EB6"/>
    <w:rsid w:val="6D3A014B"/>
    <w:rsid w:val="6D4E1CE7"/>
    <w:rsid w:val="6D604645"/>
    <w:rsid w:val="6D71FB1D"/>
    <w:rsid w:val="6DB52EEA"/>
    <w:rsid w:val="6E0FE253"/>
    <w:rsid w:val="6E3A5B14"/>
    <w:rsid w:val="6E3E710A"/>
    <w:rsid w:val="6E662AC8"/>
    <w:rsid w:val="6E949B2A"/>
    <w:rsid w:val="6EB14665"/>
    <w:rsid w:val="6EFE92D6"/>
    <w:rsid w:val="6F19F90E"/>
    <w:rsid w:val="6F5AC13B"/>
    <w:rsid w:val="6F9FFB07"/>
    <w:rsid w:val="6FD0E3C4"/>
    <w:rsid w:val="706739FB"/>
    <w:rsid w:val="70B5B549"/>
    <w:rsid w:val="711C6065"/>
    <w:rsid w:val="7152DAD6"/>
    <w:rsid w:val="7153AA87"/>
    <w:rsid w:val="71AB23F1"/>
    <w:rsid w:val="71E4EFD9"/>
    <w:rsid w:val="72817954"/>
    <w:rsid w:val="72BF9646"/>
    <w:rsid w:val="7304DA2F"/>
    <w:rsid w:val="737F0933"/>
    <w:rsid w:val="73A0E55A"/>
    <w:rsid w:val="73B85453"/>
    <w:rsid w:val="73C2A220"/>
    <w:rsid w:val="73C7B6A1"/>
    <w:rsid w:val="73CFA95B"/>
    <w:rsid w:val="73E2C501"/>
    <w:rsid w:val="745DA147"/>
    <w:rsid w:val="74675C71"/>
    <w:rsid w:val="746F5D8B"/>
    <w:rsid w:val="747FA17A"/>
    <w:rsid w:val="75032267"/>
    <w:rsid w:val="751B6B72"/>
    <w:rsid w:val="753B3924"/>
    <w:rsid w:val="754ED3B7"/>
    <w:rsid w:val="756E8C9B"/>
    <w:rsid w:val="757DC3AF"/>
    <w:rsid w:val="75B8BF1D"/>
    <w:rsid w:val="75C3BA13"/>
    <w:rsid w:val="7601C6D0"/>
    <w:rsid w:val="764459F0"/>
    <w:rsid w:val="765707F1"/>
    <w:rsid w:val="767149A0"/>
    <w:rsid w:val="769DA01F"/>
    <w:rsid w:val="76BDC5B2"/>
    <w:rsid w:val="77B06ACF"/>
    <w:rsid w:val="77B4F878"/>
    <w:rsid w:val="77D6A445"/>
    <w:rsid w:val="77D84710"/>
    <w:rsid w:val="77EB62FF"/>
    <w:rsid w:val="7840D3B8"/>
    <w:rsid w:val="78471C3A"/>
    <w:rsid w:val="78566411"/>
    <w:rsid w:val="788C8E19"/>
    <w:rsid w:val="78A7D3F3"/>
    <w:rsid w:val="78AF154B"/>
    <w:rsid w:val="78E406B7"/>
    <w:rsid w:val="790CBFEB"/>
    <w:rsid w:val="79599C32"/>
    <w:rsid w:val="796AAE66"/>
    <w:rsid w:val="797A93C5"/>
    <w:rsid w:val="79872AFB"/>
    <w:rsid w:val="79BF60EA"/>
    <w:rsid w:val="7A223757"/>
    <w:rsid w:val="7A327D93"/>
    <w:rsid w:val="7A507FD2"/>
    <w:rsid w:val="7A5D6E58"/>
    <w:rsid w:val="7A67FCA9"/>
    <w:rsid w:val="7A75533A"/>
    <w:rsid w:val="7AE62AF3"/>
    <w:rsid w:val="7AFB7CDD"/>
    <w:rsid w:val="7B1AF42E"/>
    <w:rsid w:val="7B61982B"/>
    <w:rsid w:val="7B734A8E"/>
    <w:rsid w:val="7BDABE6E"/>
    <w:rsid w:val="7C2CD956"/>
    <w:rsid w:val="7C45C9BB"/>
    <w:rsid w:val="7C74B452"/>
    <w:rsid w:val="7CECE1D3"/>
    <w:rsid w:val="7D213015"/>
    <w:rsid w:val="7D4B0BC5"/>
    <w:rsid w:val="7D70BA09"/>
    <w:rsid w:val="7D8BF3E5"/>
    <w:rsid w:val="7D9F7F68"/>
    <w:rsid w:val="7DABB7FF"/>
    <w:rsid w:val="7DC58B00"/>
    <w:rsid w:val="7DE2CC95"/>
    <w:rsid w:val="7DFF108D"/>
    <w:rsid w:val="7E023D16"/>
    <w:rsid w:val="7E0ACB31"/>
    <w:rsid w:val="7E283A0E"/>
    <w:rsid w:val="7E367A89"/>
    <w:rsid w:val="7E6A56C1"/>
    <w:rsid w:val="7E8836F3"/>
    <w:rsid w:val="7EA7D483"/>
    <w:rsid w:val="7F1D33B7"/>
    <w:rsid w:val="7F26EF50"/>
    <w:rsid w:val="7F593604"/>
    <w:rsid w:val="7F7E9CF6"/>
    <w:rsid w:val="7F9AE0EE"/>
    <w:rsid w:val="7F9E0D77"/>
    <w:rsid w:val="7FB4E58C"/>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4C12B4"/>
  <w15:chartTrackingRefBased/>
  <w15:docId w15:val="{C39B9BFF-A9B0-40F9-9821-65F3E7297A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0AF3"/>
    <w:pPr>
      <w:spacing w:after="200" w:line="276" w:lineRule="auto"/>
    </w:pPr>
  </w:style>
  <w:style w:type="paragraph" w:styleId="Heading1">
    <w:name w:val="heading 1"/>
    <w:basedOn w:val="Normal"/>
    <w:next w:val="Normal"/>
    <w:link w:val="Heading1Char"/>
    <w:uiPriority w:val="9"/>
    <w:qFormat/>
    <w:rsid w:val="00CE5B1A"/>
    <w:pPr>
      <w:keepNext/>
      <w:keepLines/>
      <w:spacing w:before="280" w:after="140" w:line="216" w:lineRule="auto"/>
      <w:outlineLvl w:val="0"/>
    </w:pPr>
    <w:rPr>
      <w:rFonts w:asciiTheme="majorHAnsi" w:eastAsiaTheme="majorEastAsia" w:hAnsiTheme="majorHAnsi" w:cstheme="majorHAnsi"/>
      <w:b/>
      <w:bCs/>
      <w:color w:val="44546A" w:themeColor="text2"/>
      <w:sz w:val="48"/>
      <w:szCs w:val="48"/>
      <w:lang w:val="en-US"/>
    </w:rPr>
  </w:style>
  <w:style w:type="paragraph" w:styleId="Heading2">
    <w:name w:val="heading 2"/>
    <w:basedOn w:val="Normal"/>
    <w:next w:val="Normal"/>
    <w:link w:val="Heading2Char"/>
    <w:uiPriority w:val="9"/>
    <w:unhideWhenUsed/>
    <w:qFormat/>
    <w:rsid w:val="00033309"/>
    <w:pPr>
      <w:keepNext/>
      <w:keepLines/>
      <w:spacing w:after="240" w:line="228" w:lineRule="auto"/>
      <w:outlineLvl w:val="1"/>
    </w:pPr>
    <w:rPr>
      <w:rFonts w:ascii="Times New Roman" w:eastAsiaTheme="majorEastAsia" w:hAnsi="Times New Roman" w:cs="Times New Roman"/>
      <w:b/>
      <w:bCs/>
      <w:color w:val="000000" w:themeColor="text1"/>
      <w:sz w:val="36"/>
      <w:szCs w:val="3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let List,FooterText,List Paragraph1,Colorful List Accent 1,numbered,Paragraphe de liste1,列出段落,列出段落1,Bulletr List Paragraph,List Paragraph2,List Paragraph21,Párrafo de lista1,Parágrafo da Lista1,リスト段落1,Plan,Dot pt,F5 List Paragraph"/>
    <w:basedOn w:val="Normal"/>
    <w:link w:val="ListParagraphChar"/>
    <w:uiPriority w:val="34"/>
    <w:qFormat/>
    <w:rsid w:val="005C0AF3"/>
    <w:pPr>
      <w:ind w:left="720"/>
      <w:contextualSpacing/>
    </w:pPr>
  </w:style>
  <w:style w:type="paragraph" w:styleId="FootnoteText">
    <w:name w:val="footnote text"/>
    <w:basedOn w:val="Normal"/>
    <w:link w:val="FootnoteTextChar"/>
    <w:uiPriority w:val="99"/>
    <w:semiHidden/>
    <w:unhideWhenUsed/>
    <w:rsid w:val="005C0AF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C0AF3"/>
    <w:rPr>
      <w:sz w:val="20"/>
      <w:szCs w:val="20"/>
    </w:rPr>
  </w:style>
  <w:style w:type="character" w:styleId="FootnoteReference">
    <w:name w:val="footnote reference"/>
    <w:basedOn w:val="DefaultParagraphFont"/>
    <w:uiPriority w:val="99"/>
    <w:semiHidden/>
    <w:unhideWhenUsed/>
    <w:rsid w:val="005C0AF3"/>
    <w:rPr>
      <w:vertAlign w:val="superscript"/>
    </w:rPr>
  </w:style>
  <w:style w:type="table" w:styleId="TableGrid">
    <w:name w:val="Table Grid"/>
    <w:basedOn w:val="TableNormal"/>
    <w:uiPriority w:val="59"/>
    <w:rsid w:val="005C0A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C0AF3"/>
    <w:pPr>
      <w:tabs>
        <w:tab w:val="center" w:pos="4536"/>
        <w:tab w:val="right" w:pos="9072"/>
      </w:tabs>
      <w:spacing w:after="0" w:line="240" w:lineRule="auto"/>
    </w:pPr>
  </w:style>
  <w:style w:type="character" w:customStyle="1" w:styleId="HeaderChar">
    <w:name w:val="Header Char"/>
    <w:basedOn w:val="DefaultParagraphFont"/>
    <w:link w:val="Header"/>
    <w:uiPriority w:val="99"/>
    <w:rsid w:val="005C0AF3"/>
  </w:style>
  <w:style w:type="character" w:customStyle="1" w:styleId="ListParagraphChar">
    <w:name w:val="List Paragraph Char"/>
    <w:aliases w:val="Bullet List Char,FooterText Char,List Paragraph1 Char,Colorful List Accent 1 Char,numbered Char,Paragraphe de liste1 Char,列出段落 Char,列出段落1 Char,Bulletr List Paragraph Char,List Paragraph2 Char,List Paragraph21 Char,リスト段落1 Char"/>
    <w:link w:val="ListParagraph"/>
    <w:uiPriority w:val="34"/>
    <w:rsid w:val="005C0AF3"/>
  </w:style>
  <w:style w:type="paragraph" w:styleId="Footer">
    <w:name w:val="footer"/>
    <w:basedOn w:val="Normal"/>
    <w:link w:val="FooterChar"/>
    <w:uiPriority w:val="99"/>
    <w:unhideWhenUsed/>
    <w:rsid w:val="00D53897"/>
    <w:pPr>
      <w:tabs>
        <w:tab w:val="center" w:pos="4513"/>
        <w:tab w:val="right" w:pos="9026"/>
      </w:tabs>
      <w:spacing w:after="0" w:line="240" w:lineRule="auto"/>
    </w:pPr>
  </w:style>
  <w:style w:type="character" w:customStyle="1" w:styleId="FooterChar">
    <w:name w:val="Footer Char"/>
    <w:basedOn w:val="DefaultParagraphFont"/>
    <w:link w:val="Footer"/>
    <w:uiPriority w:val="99"/>
    <w:rsid w:val="00D53897"/>
  </w:style>
  <w:style w:type="character" w:styleId="Hyperlink">
    <w:name w:val="Hyperlink"/>
    <w:basedOn w:val="DefaultParagraphFont"/>
    <w:uiPriority w:val="99"/>
    <w:unhideWhenUsed/>
    <w:rsid w:val="00D53897"/>
    <w:rPr>
      <w:color w:val="0563C1" w:themeColor="hyperlink"/>
      <w:u w:val="single"/>
    </w:rPr>
  </w:style>
  <w:style w:type="paragraph" w:customStyle="1" w:styleId="Default">
    <w:name w:val="Default"/>
    <w:rsid w:val="00D53897"/>
    <w:pPr>
      <w:autoSpaceDE w:val="0"/>
      <w:autoSpaceDN w:val="0"/>
      <w:adjustRightInd w:val="0"/>
      <w:spacing w:after="0" w:line="240" w:lineRule="auto"/>
    </w:pPr>
    <w:rPr>
      <w:rFonts w:ascii="Helvetica" w:hAnsi="Helvetica" w:cs="Helvetica"/>
      <w:color w:val="000000"/>
      <w:sz w:val="24"/>
      <w:szCs w:val="24"/>
      <w:lang w:val="en-US"/>
    </w:rPr>
  </w:style>
  <w:style w:type="character" w:customStyle="1" w:styleId="Heading1Char">
    <w:name w:val="Heading 1 Char"/>
    <w:basedOn w:val="DefaultParagraphFont"/>
    <w:link w:val="Heading1"/>
    <w:uiPriority w:val="9"/>
    <w:rsid w:val="00CE5B1A"/>
    <w:rPr>
      <w:rFonts w:asciiTheme="majorHAnsi" w:eastAsiaTheme="majorEastAsia" w:hAnsiTheme="majorHAnsi" w:cstheme="majorHAnsi"/>
      <w:b/>
      <w:bCs/>
      <w:color w:val="44546A" w:themeColor="text2"/>
      <w:sz w:val="48"/>
      <w:szCs w:val="48"/>
      <w:lang w:val="en-US"/>
    </w:rPr>
  </w:style>
  <w:style w:type="character" w:customStyle="1" w:styleId="Heading2Char">
    <w:name w:val="Heading 2 Char"/>
    <w:basedOn w:val="DefaultParagraphFont"/>
    <w:link w:val="Heading2"/>
    <w:uiPriority w:val="9"/>
    <w:rsid w:val="00033309"/>
    <w:rPr>
      <w:rFonts w:ascii="Times New Roman" w:eastAsiaTheme="majorEastAsia" w:hAnsi="Times New Roman" w:cs="Times New Roman"/>
      <w:b/>
      <w:bCs/>
      <w:color w:val="000000" w:themeColor="text1"/>
      <w:sz w:val="36"/>
      <w:szCs w:val="36"/>
      <w:lang w:val="en-US"/>
    </w:rPr>
  </w:style>
  <w:style w:type="character" w:customStyle="1" w:styleId="UnresolvedMention1">
    <w:name w:val="Unresolved Mention1"/>
    <w:basedOn w:val="DefaultParagraphFont"/>
    <w:uiPriority w:val="99"/>
    <w:semiHidden/>
    <w:unhideWhenUsed/>
    <w:rsid w:val="00AA14F6"/>
    <w:rPr>
      <w:color w:val="605E5C"/>
      <w:shd w:val="clear" w:color="auto" w:fill="E1DFDD"/>
    </w:rPr>
  </w:style>
  <w:style w:type="paragraph" w:styleId="BodyText">
    <w:name w:val="Body Text"/>
    <w:basedOn w:val="Normal"/>
    <w:link w:val="BodyTextChar"/>
    <w:uiPriority w:val="1"/>
    <w:unhideWhenUsed/>
    <w:qFormat/>
    <w:rsid w:val="004A062F"/>
    <w:pPr>
      <w:widowControl w:val="0"/>
      <w:autoSpaceDE w:val="0"/>
      <w:autoSpaceDN w:val="0"/>
      <w:spacing w:after="0" w:line="240" w:lineRule="auto"/>
    </w:pPr>
    <w:rPr>
      <w:rFonts w:ascii="Arial" w:eastAsia="Arial" w:hAnsi="Arial" w:cs="Arial"/>
    </w:rPr>
  </w:style>
  <w:style w:type="character" w:customStyle="1" w:styleId="BodyTextChar">
    <w:name w:val="Body Text Char"/>
    <w:basedOn w:val="DefaultParagraphFont"/>
    <w:link w:val="BodyText"/>
    <w:uiPriority w:val="1"/>
    <w:rsid w:val="004A062F"/>
    <w:rPr>
      <w:rFonts w:ascii="Arial" w:eastAsia="Arial" w:hAnsi="Arial" w:cs="Arial"/>
    </w:rPr>
  </w:style>
  <w:style w:type="paragraph" w:styleId="Caption">
    <w:name w:val="caption"/>
    <w:basedOn w:val="Normal"/>
    <w:next w:val="Normal"/>
    <w:uiPriority w:val="35"/>
    <w:unhideWhenUsed/>
    <w:qFormat/>
    <w:rsid w:val="000B6C01"/>
    <w:pPr>
      <w:spacing w:line="240" w:lineRule="auto"/>
    </w:pPr>
    <w:rPr>
      <w:i/>
      <w:iCs/>
      <w:color w:val="44546A" w:themeColor="text2"/>
      <w:sz w:val="18"/>
      <w:szCs w:val="18"/>
    </w:rPr>
  </w:style>
  <w:style w:type="paragraph" w:styleId="BalloonText">
    <w:name w:val="Balloon Text"/>
    <w:basedOn w:val="Normal"/>
    <w:link w:val="BalloonTextChar"/>
    <w:uiPriority w:val="99"/>
    <w:semiHidden/>
    <w:unhideWhenUsed/>
    <w:rsid w:val="00BD6C9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D6C92"/>
    <w:rPr>
      <w:rFonts w:ascii="Segoe UI" w:hAnsi="Segoe UI" w:cs="Segoe UI"/>
      <w:sz w:val="18"/>
      <w:szCs w:val="18"/>
    </w:rPr>
  </w:style>
  <w:style w:type="paragraph" w:styleId="NormalWeb">
    <w:name w:val="Normal (Web)"/>
    <w:basedOn w:val="Normal"/>
    <w:uiPriority w:val="99"/>
    <w:unhideWhenUsed/>
    <w:rsid w:val="003B5E26"/>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Strong">
    <w:name w:val="Strong"/>
    <w:basedOn w:val="DefaultParagraphFont"/>
    <w:uiPriority w:val="22"/>
    <w:qFormat/>
    <w:rsid w:val="003B5E26"/>
    <w:rPr>
      <w:b/>
      <w:bCs/>
    </w:rPr>
  </w:style>
  <w:style w:type="character" w:styleId="CommentReference">
    <w:name w:val="annotation reference"/>
    <w:basedOn w:val="DefaultParagraphFont"/>
    <w:uiPriority w:val="99"/>
    <w:semiHidden/>
    <w:unhideWhenUsed/>
    <w:rsid w:val="00502D05"/>
    <w:rPr>
      <w:sz w:val="16"/>
      <w:szCs w:val="16"/>
    </w:rPr>
  </w:style>
  <w:style w:type="paragraph" w:styleId="CommentText">
    <w:name w:val="annotation text"/>
    <w:basedOn w:val="Normal"/>
    <w:link w:val="CommentTextChar"/>
    <w:uiPriority w:val="99"/>
    <w:unhideWhenUsed/>
    <w:rsid w:val="00502D05"/>
    <w:pPr>
      <w:spacing w:line="240" w:lineRule="auto"/>
    </w:pPr>
    <w:rPr>
      <w:sz w:val="20"/>
      <w:szCs w:val="20"/>
    </w:rPr>
  </w:style>
  <w:style w:type="character" w:customStyle="1" w:styleId="CommentTextChar">
    <w:name w:val="Comment Text Char"/>
    <w:basedOn w:val="DefaultParagraphFont"/>
    <w:link w:val="CommentText"/>
    <w:uiPriority w:val="99"/>
    <w:rsid w:val="00502D05"/>
    <w:rPr>
      <w:sz w:val="20"/>
      <w:szCs w:val="20"/>
    </w:rPr>
  </w:style>
  <w:style w:type="paragraph" w:styleId="CommentSubject">
    <w:name w:val="annotation subject"/>
    <w:basedOn w:val="CommentText"/>
    <w:next w:val="CommentText"/>
    <w:link w:val="CommentSubjectChar"/>
    <w:uiPriority w:val="99"/>
    <w:semiHidden/>
    <w:unhideWhenUsed/>
    <w:rsid w:val="00502D05"/>
    <w:rPr>
      <w:b/>
      <w:bCs/>
    </w:rPr>
  </w:style>
  <w:style w:type="character" w:customStyle="1" w:styleId="CommentSubjectChar">
    <w:name w:val="Comment Subject Char"/>
    <w:basedOn w:val="CommentTextChar"/>
    <w:link w:val="CommentSubject"/>
    <w:uiPriority w:val="99"/>
    <w:semiHidden/>
    <w:rsid w:val="00502D05"/>
    <w:rPr>
      <w:b/>
      <w:bCs/>
      <w:sz w:val="20"/>
      <w:szCs w:val="20"/>
    </w:rPr>
  </w:style>
  <w:style w:type="paragraph" w:customStyle="1" w:styleId="ColorfulList-Accent11">
    <w:name w:val="Colorful List - Accent 11"/>
    <w:basedOn w:val="Normal"/>
    <w:uiPriority w:val="34"/>
    <w:qFormat/>
    <w:rsid w:val="00F145B1"/>
    <w:pPr>
      <w:spacing w:after="0" w:line="240" w:lineRule="auto"/>
      <w:ind w:left="720"/>
      <w:contextualSpacing/>
      <w:jc w:val="both"/>
    </w:pPr>
    <w:rPr>
      <w:rFonts w:eastAsia="Times New Roman" w:cs="Times New Roman"/>
      <w:sz w:val="20"/>
      <w:szCs w:val="20"/>
      <w:lang w:val="en-US"/>
    </w:rPr>
  </w:style>
  <w:style w:type="paragraph" w:customStyle="1" w:styleId="ACBody2">
    <w:name w:val="AC Body 2"/>
    <w:basedOn w:val="Normal"/>
    <w:rsid w:val="00F145B1"/>
    <w:pPr>
      <w:adjustRightInd w:val="0"/>
      <w:spacing w:after="240" w:line="240" w:lineRule="auto"/>
      <w:ind w:left="1440"/>
      <w:jc w:val="both"/>
    </w:pPr>
    <w:rPr>
      <w:rFonts w:ascii="Times New Roman" w:eastAsia="Times New Roman" w:hAnsi="Times New Roman" w:cs="Times New Roman"/>
      <w:sz w:val="24"/>
      <w:szCs w:val="20"/>
      <w:lang w:val="en-IE"/>
    </w:rPr>
  </w:style>
  <w:style w:type="paragraph" w:customStyle="1" w:styleId="WW-BodyText2">
    <w:name w:val="WW-Body Text 2"/>
    <w:basedOn w:val="Normal"/>
    <w:rsid w:val="00250CD8"/>
    <w:pPr>
      <w:suppressAutoHyphens/>
      <w:overflowPunct w:val="0"/>
      <w:autoSpaceDE w:val="0"/>
      <w:spacing w:after="0" w:line="240" w:lineRule="auto"/>
      <w:jc w:val="both"/>
      <w:textAlignment w:val="baseline"/>
    </w:pPr>
    <w:rPr>
      <w:rFonts w:ascii="Comic Sans MS" w:eastAsia="Times New Roman" w:hAnsi="Comic Sans MS" w:cs="Times New Roman"/>
      <w:sz w:val="20"/>
      <w:szCs w:val="20"/>
      <w:lang w:eastAsia="ar-SA"/>
    </w:rPr>
  </w:style>
  <w:style w:type="paragraph" w:customStyle="1" w:styleId="Headingwithnumbers">
    <w:name w:val="Heading with numbers"/>
    <w:basedOn w:val="Heading1"/>
    <w:qFormat/>
    <w:rsid w:val="009777E8"/>
    <w:pPr>
      <w:numPr>
        <w:numId w:val="2"/>
      </w:numPr>
      <w:spacing w:before="360" w:after="120" w:line="240" w:lineRule="auto"/>
    </w:pPr>
    <w:rPr>
      <w:rFonts w:ascii="Arial" w:eastAsia="Times New Roman" w:hAnsi="Arial" w:cs="Arial"/>
      <w:color w:val="5292C9"/>
      <w:sz w:val="28"/>
      <w:szCs w:val="28"/>
      <w:lang w:val="en-GB" w:eastAsia="en-GB"/>
    </w:rPr>
  </w:style>
  <w:style w:type="paragraph" w:customStyle="1" w:styleId="Sub-heading">
    <w:name w:val="Sub-heading"/>
    <w:basedOn w:val="ListParagraph"/>
    <w:link w:val="Sub-headingChar"/>
    <w:qFormat/>
    <w:rsid w:val="009777E8"/>
    <w:pPr>
      <w:numPr>
        <w:ilvl w:val="1"/>
        <w:numId w:val="2"/>
      </w:numPr>
      <w:tabs>
        <w:tab w:val="left" w:pos="-1440"/>
      </w:tabs>
      <w:suppressAutoHyphens/>
      <w:spacing w:after="120" w:line="240" w:lineRule="auto"/>
      <w:contextualSpacing w:val="0"/>
    </w:pPr>
    <w:rPr>
      <w:rFonts w:ascii="Arial" w:eastAsia="Calibri" w:hAnsi="Arial" w:cs="Arial"/>
      <w:spacing w:val="-3"/>
      <w:sz w:val="20"/>
      <w:lang w:val="en-GB" w:eastAsia="en-GB"/>
    </w:rPr>
  </w:style>
  <w:style w:type="character" w:customStyle="1" w:styleId="Sub-headingChar">
    <w:name w:val="Sub-heading Char"/>
    <w:link w:val="Sub-heading"/>
    <w:rsid w:val="009777E8"/>
    <w:rPr>
      <w:rFonts w:ascii="Arial" w:eastAsia="Calibri" w:hAnsi="Arial" w:cs="Arial"/>
      <w:spacing w:val="-3"/>
      <w:sz w:val="20"/>
      <w:lang w:val="en-GB" w:eastAsia="en-GB"/>
    </w:rPr>
  </w:style>
  <w:style w:type="paragraph" w:customStyle="1" w:styleId="Sub-sub-heading">
    <w:name w:val="Sub-sub-heading"/>
    <w:basedOn w:val="Normal"/>
    <w:qFormat/>
    <w:rsid w:val="009777E8"/>
    <w:pPr>
      <w:numPr>
        <w:ilvl w:val="2"/>
        <w:numId w:val="2"/>
      </w:numPr>
      <w:tabs>
        <w:tab w:val="left" w:pos="-1440"/>
      </w:tabs>
      <w:suppressAutoHyphens/>
      <w:spacing w:after="120" w:line="240" w:lineRule="auto"/>
    </w:pPr>
    <w:rPr>
      <w:rFonts w:ascii="Arial" w:eastAsia="Calibri" w:hAnsi="Arial" w:cs="Arial"/>
      <w:spacing w:val="-3"/>
      <w:sz w:val="20"/>
      <w:lang w:val="en-GB" w:eastAsia="en-GB"/>
    </w:rPr>
  </w:style>
  <w:style w:type="paragraph" w:customStyle="1" w:styleId="Sub-sub-sub-heading">
    <w:name w:val="Sub-sub-sub-heading"/>
    <w:basedOn w:val="ListParagraph"/>
    <w:qFormat/>
    <w:rsid w:val="009777E8"/>
    <w:pPr>
      <w:numPr>
        <w:ilvl w:val="3"/>
        <w:numId w:val="2"/>
      </w:numPr>
      <w:tabs>
        <w:tab w:val="left" w:pos="-1440"/>
      </w:tabs>
      <w:suppressAutoHyphens/>
      <w:spacing w:after="120"/>
    </w:pPr>
    <w:rPr>
      <w:rFonts w:ascii="Arial" w:eastAsia="Calibri" w:hAnsi="Arial" w:cs="Arial"/>
      <w:sz w:val="20"/>
      <w:lang w:val="en-GB" w:eastAsia="en-GB"/>
    </w:rPr>
  </w:style>
  <w:style w:type="paragraph" w:styleId="NoSpacing">
    <w:name w:val="No Spacing"/>
    <w:qFormat/>
    <w:rsid w:val="009B2E8E"/>
    <w:pPr>
      <w:spacing w:after="0" w:line="240" w:lineRule="auto"/>
    </w:pPr>
    <w:rPr>
      <w:lang w:val="en-GB"/>
    </w:rPr>
  </w:style>
  <w:style w:type="character" w:customStyle="1" w:styleId="StyleLatinHeadingsCalibriLightComplexHeadingsCalib">
    <w:name w:val="Style (Latin) +Headings (Calibri Light) (Complex) +Headings (Calib..."/>
    <w:basedOn w:val="DefaultParagraphFont"/>
    <w:rsid w:val="009B2E8E"/>
    <w:rPr>
      <w:rFonts w:asciiTheme="majorHAnsi" w:hAnsiTheme="majorHAnsi" w:cstheme="majorHAnsi"/>
      <w:color w:val="FF0000"/>
    </w:rPr>
  </w:style>
  <w:style w:type="character" w:styleId="Mention">
    <w:name w:val="Mention"/>
    <w:basedOn w:val="DefaultParagraphFont"/>
    <w:uiPriority w:val="99"/>
    <w:unhideWhenUsed/>
    <w:rPr>
      <w:color w:val="2B579A"/>
      <w:shd w:val="clear" w:color="auto" w:fill="E6E6E6"/>
    </w:rPr>
  </w:style>
  <w:style w:type="paragraph" w:styleId="Revision">
    <w:name w:val="Revision"/>
    <w:hidden/>
    <w:uiPriority w:val="99"/>
    <w:semiHidden/>
    <w:rsid w:val="003C671F"/>
    <w:pPr>
      <w:spacing w:after="0" w:line="240" w:lineRule="auto"/>
    </w:pPr>
  </w:style>
  <w:style w:type="character" w:styleId="UnresolvedMention">
    <w:name w:val="Unresolved Mention"/>
    <w:basedOn w:val="DefaultParagraphFont"/>
    <w:uiPriority w:val="99"/>
    <w:semiHidden/>
    <w:unhideWhenUsed/>
    <w:rsid w:val="003A2803"/>
    <w:rPr>
      <w:color w:val="605E5C"/>
      <w:shd w:val="clear" w:color="auto" w:fill="E1DFDD"/>
    </w:rPr>
  </w:style>
  <w:style w:type="character" w:customStyle="1" w:styleId="normaltextrun">
    <w:name w:val="normaltextrun"/>
    <w:basedOn w:val="DefaultParagraphFont"/>
    <w:rsid w:val="00404F0B"/>
  </w:style>
  <w:style w:type="paragraph" w:customStyle="1" w:styleId="paragraph">
    <w:name w:val="paragraph"/>
    <w:basedOn w:val="Normal"/>
    <w:rsid w:val="004D45BC"/>
    <w:pPr>
      <w:spacing w:before="100" w:beforeAutospacing="1" w:after="100" w:afterAutospacing="1" w:line="240" w:lineRule="auto"/>
    </w:pPr>
    <w:rPr>
      <w:rFonts w:ascii="Times New Roman" w:eastAsia="Times New Roman" w:hAnsi="Times New Roman" w:cs="Times New Roman"/>
      <w:sz w:val="24"/>
      <w:szCs w:val="24"/>
      <w:lang w:val="da-DK" w:eastAsia="da-DK"/>
    </w:rPr>
  </w:style>
  <w:style w:type="character" w:customStyle="1" w:styleId="eop">
    <w:name w:val="eop"/>
    <w:basedOn w:val="DefaultParagraphFont"/>
    <w:rsid w:val="004D45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2259518">
      <w:bodyDiv w:val="1"/>
      <w:marLeft w:val="0"/>
      <w:marRight w:val="0"/>
      <w:marTop w:val="0"/>
      <w:marBottom w:val="0"/>
      <w:divBdr>
        <w:top w:val="none" w:sz="0" w:space="0" w:color="auto"/>
        <w:left w:val="none" w:sz="0" w:space="0" w:color="auto"/>
        <w:bottom w:val="none" w:sz="0" w:space="0" w:color="auto"/>
        <w:right w:val="none" w:sz="0" w:space="0" w:color="auto"/>
      </w:divBdr>
      <w:divsChild>
        <w:div w:id="538010790">
          <w:marLeft w:val="806"/>
          <w:marRight w:val="0"/>
          <w:marTop w:val="86"/>
          <w:marBottom w:val="0"/>
          <w:divBdr>
            <w:top w:val="none" w:sz="0" w:space="0" w:color="auto"/>
            <w:left w:val="none" w:sz="0" w:space="0" w:color="auto"/>
            <w:bottom w:val="none" w:sz="0" w:space="0" w:color="auto"/>
            <w:right w:val="none" w:sz="0" w:space="0" w:color="auto"/>
          </w:divBdr>
        </w:div>
        <w:div w:id="1256133354">
          <w:marLeft w:val="806"/>
          <w:marRight w:val="0"/>
          <w:marTop w:val="86"/>
          <w:marBottom w:val="0"/>
          <w:divBdr>
            <w:top w:val="none" w:sz="0" w:space="0" w:color="auto"/>
            <w:left w:val="none" w:sz="0" w:space="0" w:color="auto"/>
            <w:bottom w:val="none" w:sz="0" w:space="0" w:color="auto"/>
            <w:right w:val="none" w:sz="0" w:space="0" w:color="auto"/>
          </w:divBdr>
        </w:div>
        <w:div w:id="2035419707">
          <w:marLeft w:val="806"/>
          <w:marRight w:val="0"/>
          <w:marTop w:val="86"/>
          <w:marBottom w:val="0"/>
          <w:divBdr>
            <w:top w:val="none" w:sz="0" w:space="0" w:color="auto"/>
            <w:left w:val="none" w:sz="0" w:space="0" w:color="auto"/>
            <w:bottom w:val="none" w:sz="0" w:space="0" w:color="auto"/>
            <w:right w:val="none" w:sz="0" w:space="0" w:color="auto"/>
          </w:divBdr>
        </w:div>
      </w:divsChild>
    </w:div>
    <w:div w:id="629361096">
      <w:bodyDiv w:val="1"/>
      <w:marLeft w:val="0"/>
      <w:marRight w:val="0"/>
      <w:marTop w:val="0"/>
      <w:marBottom w:val="0"/>
      <w:divBdr>
        <w:top w:val="none" w:sz="0" w:space="0" w:color="auto"/>
        <w:left w:val="none" w:sz="0" w:space="0" w:color="auto"/>
        <w:bottom w:val="none" w:sz="0" w:space="0" w:color="auto"/>
        <w:right w:val="none" w:sz="0" w:space="0" w:color="auto"/>
      </w:divBdr>
      <w:divsChild>
        <w:div w:id="904341321">
          <w:marLeft w:val="0"/>
          <w:marRight w:val="0"/>
          <w:marTop w:val="0"/>
          <w:marBottom w:val="0"/>
          <w:divBdr>
            <w:top w:val="none" w:sz="0" w:space="0" w:color="auto"/>
            <w:left w:val="none" w:sz="0" w:space="0" w:color="auto"/>
            <w:bottom w:val="none" w:sz="0" w:space="0" w:color="auto"/>
            <w:right w:val="none" w:sz="0" w:space="0" w:color="auto"/>
          </w:divBdr>
          <w:divsChild>
            <w:div w:id="2095399195">
              <w:marLeft w:val="0"/>
              <w:marRight w:val="0"/>
              <w:marTop w:val="0"/>
              <w:marBottom w:val="0"/>
              <w:divBdr>
                <w:top w:val="none" w:sz="0" w:space="0" w:color="auto"/>
                <w:left w:val="none" w:sz="0" w:space="0" w:color="auto"/>
                <w:bottom w:val="none" w:sz="0" w:space="0" w:color="auto"/>
                <w:right w:val="none" w:sz="0" w:space="0" w:color="auto"/>
              </w:divBdr>
              <w:divsChild>
                <w:div w:id="586809397">
                  <w:marLeft w:val="0"/>
                  <w:marRight w:val="0"/>
                  <w:marTop w:val="0"/>
                  <w:marBottom w:val="0"/>
                  <w:divBdr>
                    <w:top w:val="none" w:sz="0" w:space="0" w:color="auto"/>
                    <w:left w:val="none" w:sz="0" w:space="0" w:color="auto"/>
                    <w:bottom w:val="none" w:sz="0" w:space="0" w:color="auto"/>
                    <w:right w:val="none" w:sz="0" w:space="0" w:color="auto"/>
                  </w:divBdr>
                  <w:divsChild>
                    <w:div w:id="1171600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8077963">
      <w:bodyDiv w:val="1"/>
      <w:marLeft w:val="0"/>
      <w:marRight w:val="0"/>
      <w:marTop w:val="0"/>
      <w:marBottom w:val="0"/>
      <w:divBdr>
        <w:top w:val="none" w:sz="0" w:space="0" w:color="auto"/>
        <w:left w:val="none" w:sz="0" w:space="0" w:color="auto"/>
        <w:bottom w:val="none" w:sz="0" w:space="0" w:color="auto"/>
        <w:right w:val="none" w:sz="0" w:space="0" w:color="auto"/>
      </w:divBdr>
    </w:div>
    <w:div w:id="1162889857">
      <w:bodyDiv w:val="1"/>
      <w:marLeft w:val="0"/>
      <w:marRight w:val="0"/>
      <w:marTop w:val="0"/>
      <w:marBottom w:val="0"/>
      <w:divBdr>
        <w:top w:val="none" w:sz="0" w:space="0" w:color="auto"/>
        <w:left w:val="none" w:sz="0" w:space="0" w:color="auto"/>
        <w:bottom w:val="none" w:sz="0" w:space="0" w:color="auto"/>
        <w:right w:val="none" w:sz="0" w:space="0" w:color="auto"/>
      </w:divBdr>
    </w:div>
    <w:div w:id="1717662788">
      <w:bodyDiv w:val="1"/>
      <w:marLeft w:val="0"/>
      <w:marRight w:val="0"/>
      <w:marTop w:val="0"/>
      <w:marBottom w:val="0"/>
      <w:divBdr>
        <w:top w:val="none" w:sz="0" w:space="0" w:color="auto"/>
        <w:left w:val="none" w:sz="0" w:space="0" w:color="auto"/>
        <w:bottom w:val="none" w:sz="0" w:space="0" w:color="auto"/>
        <w:right w:val="none" w:sz="0" w:space="0" w:color="auto"/>
      </w:divBdr>
    </w:div>
    <w:div w:id="2043548562">
      <w:bodyDiv w:val="1"/>
      <w:marLeft w:val="0"/>
      <w:marRight w:val="0"/>
      <w:marTop w:val="0"/>
      <w:marBottom w:val="0"/>
      <w:divBdr>
        <w:top w:val="none" w:sz="0" w:space="0" w:color="auto"/>
        <w:left w:val="none" w:sz="0" w:space="0" w:color="auto"/>
        <w:bottom w:val="none" w:sz="0" w:space="0" w:color="auto"/>
        <w:right w:val="none" w:sz="0" w:space="0" w:color="auto"/>
      </w:divBdr>
      <w:divsChild>
        <w:div w:id="267196227">
          <w:marLeft w:val="0"/>
          <w:marRight w:val="0"/>
          <w:marTop w:val="0"/>
          <w:marBottom w:val="0"/>
          <w:divBdr>
            <w:top w:val="none" w:sz="0" w:space="0" w:color="auto"/>
            <w:left w:val="none" w:sz="0" w:space="0" w:color="auto"/>
            <w:bottom w:val="none" w:sz="0" w:space="0" w:color="auto"/>
            <w:right w:val="none" w:sz="0" w:space="0" w:color="auto"/>
          </w:divBdr>
          <w:divsChild>
            <w:div w:id="584195381">
              <w:marLeft w:val="0"/>
              <w:marRight w:val="0"/>
              <w:marTop w:val="0"/>
              <w:marBottom w:val="0"/>
              <w:divBdr>
                <w:top w:val="none" w:sz="0" w:space="0" w:color="auto"/>
                <w:left w:val="none" w:sz="0" w:space="0" w:color="auto"/>
                <w:bottom w:val="none" w:sz="0" w:space="0" w:color="auto"/>
                <w:right w:val="none" w:sz="0" w:space="0" w:color="auto"/>
              </w:divBdr>
              <w:divsChild>
                <w:div w:id="2105148540">
                  <w:marLeft w:val="0"/>
                  <w:marRight w:val="0"/>
                  <w:marTop w:val="0"/>
                  <w:marBottom w:val="0"/>
                  <w:divBdr>
                    <w:top w:val="none" w:sz="0" w:space="0" w:color="auto"/>
                    <w:left w:val="none" w:sz="0" w:space="0" w:color="auto"/>
                    <w:bottom w:val="none" w:sz="0" w:space="0" w:color="auto"/>
                    <w:right w:val="none" w:sz="0" w:space="0" w:color="auto"/>
                  </w:divBdr>
                  <w:divsChild>
                    <w:div w:id="1403258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2657598">
      <w:bodyDiv w:val="1"/>
      <w:marLeft w:val="0"/>
      <w:marRight w:val="0"/>
      <w:marTop w:val="0"/>
      <w:marBottom w:val="0"/>
      <w:divBdr>
        <w:top w:val="none" w:sz="0" w:space="0" w:color="auto"/>
        <w:left w:val="none" w:sz="0" w:space="0" w:color="auto"/>
        <w:bottom w:val="none" w:sz="0" w:space="0" w:color="auto"/>
        <w:right w:val="none" w:sz="0" w:space="0" w:color="auto"/>
      </w:divBdr>
      <w:divsChild>
        <w:div w:id="1140734279">
          <w:marLeft w:val="0"/>
          <w:marRight w:val="0"/>
          <w:marTop w:val="0"/>
          <w:marBottom w:val="0"/>
          <w:divBdr>
            <w:top w:val="none" w:sz="0" w:space="0" w:color="auto"/>
            <w:left w:val="none" w:sz="0" w:space="0" w:color="auto"/>
            <w:bottom w:val="none" w:sz="0" w:space="0" w:color="auto"/>
            <w:right w:val="none" w:sz="0" w:space="0" w:color="auto"/>
          </w:divBdr>
          <w:divsChild>
            <w:div w:id="424424427">
              <w:marLeft w:val="0"/>
              <w:marRight w:val="0"/>
              <w:marTop w:val="0"/>
              <w:marBottom w:val="0"/>
              <w:divBdr>
                <w:top w:val="none" w:sz="0" w:space="0" w:color="auto"/>
                <w:left w:val="none" w:sz="0" w:space="0" w:color="auto"/>
                <w:bottom w:val="none" w:sz="0" w:space="0" w:color="auto"/>
                <w:right w:val="none" w:sz="0" w:space="0" w:color="auto"/>
              </w:divBdr>
              <w:divsChild>
                <w:div w:id="1443837953">
                  <w:marLeft w:val="0"/>
                  <w:marRight w:val="0"/>
                  <w:marTop w:val="0"/>
                  <w:marBottom w:val="0"/>
                  <w:divBdr>
                    <w:top w:val="none" w:sz="0" w:space="0" w:color="auto"/>
                    <w:left w:val="none" w:sz="0" w:space="0" w:color="auto"/>
                    <w:bottom w:val="none" w:sz="0" w:space="0" w:color="auto"/>
                    <w:right w:val="none" w:sz="0" w:space="0" w:color="auto"/>
                  </w:divBdr>
                  <w:divsChild>
                    <w:div w:id="1494419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39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890D107B-D7D9-416C-94C3-36697CEB3E04}">
    <t:Anchor>
      <t:Comment id="874936282"/>
    </t:Anchor>
    <t:History>
      <t:Event id="{4DC36B39-2A3A-4086-9BDD-77EED2070090}" time="2023-01-26T11:06:08.756Z">
        <t:Attribution userId="S::mplc@drc.ngo::a43c681a-03e9-47ac-8b7e-efaa97d57298" userProvider="AD" userName="Maria Pade Lange"/>
        <t:Anchor>
          <t:Comment id="874936282"/>
        </t:Anchor>
        <t:Create/>
      </t:Event>
      <t:Event id="{C47D0CE8-14CD-4F93-A585-88ED03322F45}" time="2023-01-26T11:06:08.756Z">
        <t:Attribution userId="S::mplc@drc.ngo::a43c681a-03e9-47ac-8b7e-efaa97d57298" userProvider="AD" userName="Maria Pade Lange"/>
        <t:Anchor>
          <t:Comment id="874936282"/>
        </t:Anchor>
        <t:Assign userId="S::CX097@drc.ngo::15e1567d-e3c7-4293-a68b-9576fb174787" userProvider="AD" userName="Maryam Golalizadeh"/>
      </t:Event>
      <t:Event id="{C745BF7F-82B9-4C08-AE77-873FA8A44783}" time="2023-01-26T11:06:08.756Z">
        <t:Attribution userId="S::mplc@drc.ngo::a43c681a-03e9-47ac-8b7e-efaa97d57298" userProvider="AD" userName="Maria Pade Lange"/>
        <t:Anchor>
          <t:Comment id="874936282"/>
        </t:Anchor>
        <t:SetTitle title="@Maryam Golalizadeh to confirm pls if these are both DRC formats or if, for at least the technical offer, we may let the consultant decide format (ref my feedback about this by email)., thank you"/>
      </t:Event>
    </t:History>
  </t:Task>
</t:Task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015606E2FA90F46B6FDE5DED86B80C7" ma:contentTypeVersion="23" ma:contentTypeDescription="Create a new document." ma:contentTypeScope="" ma:versionID="defa63c58a49d7c477027ab70ee0daea">
  <xsd:schema xmlns:xsd="http://www.w3.org/2001/XMLSchema" xmlns:xs="http://www.w3.org/2001/XMLSchema" xmlns:p="http://schemas.microsoft.com/office/2006/metadata/properties" xmlns:ns2="854248b3-d93a-4498-991b-826f9d0d60da" xmlns:ns3="c16d1224-ae86-4a96-b59f-1b25f0bcb0d1" targetNamespace="http://schemas.microsoft.com/office/2006/metadata/properties" ma:root="true" ma:fieldsID="836c0de352a9f854eaa382549fd1883f" ns2:_="" ns3:_="">
    <xsd:import namespace="854248b3-d93a-4498-991b-826f9d0d60da"/>
    <xsd:import namespace="c16d1224-ae86-4a96-b59f-1b25f0bcb0d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DateTaken" minOccurs="0"/>
                <xsd:element ref="ns3:SharedWithUsers" minOccurs="0"/>
                <xsd:element ref="ns3:SharedWithDetails" minOccurs="0"/>
                <xsd:element ref="ns2:MediaServiceOCR"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3:TaxCatchAll" minOccurs="0"/>
                <xsd:element ref="ns2:lcf76f155ced4ddcb4097134ff3c332f"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4248b3-d93a-4498-991b-826f9d0d60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16d1224-ae86-4a96-b59f-1b25f0bcb0d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6f3c3909-fb1e-42fa-99f6-8bd3cb8a3f68}" ma:internalName="TaxCatchAll" ma:showField="CatchAllData" ma:web="c16d1224-ae86-4a96-b59f-1b25f0bcb0d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c16d1224-ae86-4a96-b59f-1b25f0bcb0d1">
      <Value>4</Value>
      <Value>1</Value>
      <Value>7</Value>
    </TaxCatchAll>
    <lcf76f155ced4ddcb4097134ff3c332f xmlns="854248b3-d93a-4498-991b-826f9d0d60da">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358D10-7B49-4276-AA7E-A2F166EDDC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4248b3-d93a-4498-991b-826f9d0d60da"/>
    <ds:schemaRef ds:uri="c16d1224-ae86-4a96-b59f-1b25f0bcb0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5462530-CA78-4809-B6B5-F06E2F31F8E8}">
  <ds:schemaRefs>
    <ds:schemaRef ds:uri="http://schemas.microsoft.com/office/2006/metadata/properties"/>
    <ds:schemaRef ds:uri="http://schemas.microsoft.com/office/infopath/2007/PartnerControls"/>
    <ds:schemaRef ds:uri="d5406dbd-2bdd-4bfe-89d2-78e32709cb98"/>
    <ds:schemaRef ds:uri="96af5b07-0723-493d-bcd0-202f6eb33e4a"/>
    <ds:schemaRef ds:uri="2cccc3a8-17e6-42cc-bed5-111d35c56c04"/>
    <ds:schemaRef ds:uri="c16d1224-ae86-4a96-b59f-1b25f0bcb0d1"/>
    <ds:schemaRef ds:uri="854248b3-d93a-4498-991b-826f9d0d60da"/>
  </ds:schemaRefs>
</ds:datastoreItem>
</file>

<file path=customXml/itemProps3.xml><?xml version="1.0" encoding="utf-8"?>
<ds:datastoreItem xmlns:ds="http://schemas.openxmlformats.org/officeDocument/2006/customXml" ds:itemID="{7DC82514-7162-490F-9777-0835FB93F841}">
  <ds:schemaRefs>
    <ds:schemaRef ds:uri="http://schemas.microsoft.com/sharepoint/v3/contenttype/forms"/>
  </ds:schemaRefs>
</ds:datastoreItem>
</file>

<file path=customXml/itemProps4.xml><?xml version="1.0" encoding="utf-8"?>
<ds:datastoreItem xmlns:ds="http://schemas.openxmlformats.org/officeDocument/2006/customXml" ds:itemID="{62DE2F08-BF10-4196-8EB7-0E1B0A250B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4</Pages>
  <Words>1376</Words>
  <Characters>7845</Characters>
  <Application>Microsoft Office Word</Application>
  <DocSecurity>0</DocSecurity>
  <Lines>65</Lines>
  <Paragraphs>18</Paragraphs>
  <ScaleCrop>false</ScaleCrop>
  <Company/>
  <LinksUpToDate>false</LinksUpToDate>
  <CharactersWithSpaces>9203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Rick Lysias Gonekra</dc:creator>
  <cp:keywords/>
  <dc:description/>
  <cp:lastModifiedBy>Maryam Golalizadeh</cp:lastModifiedBy>
  <cp:revision>74</cp:revision>
  <cp:lastPrinted>2023-01-11T19:29:00Z</cp:lastPrinted>
  <dcterms:created xsi:type="dcterms:W3CDTF">2023-12-15T18:14:00Z</dcterms:created>
  <dcterms:modified xsi:type="dcterms:W3CDTF">2023-12-19T12:20:00Z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0x0101006015606E2FA90F46B6FDE5DED86B80C7</vt:lpwstr>
  </property>
  <property fmtid="{D5CDD505-2E9C-101B-9397-08002B2CF9AE}" pid="3" name="Language">
    <vt:lpwstr>1;#English|5ae29471-d482-4266-979d-d2e0777c80ff</vt:lpwstr>
  </property>
  <property fmtid="{D5CDD505-2E9C-101B-9397-08002B2CF9AE}" pid="4" name="Region">
    <vt:lpwstr/>
  </property>
  <property fmtid="{D5CDD505-2E9C-101B-9397-08002B2CF9AE}" pid="5" name="Subejct Area">
    <vt:lpwstr>7;#Consultancy Services|1155eca9-3538-4382-be01-61067ceaf039</vt:lpwstr>
  </property>
  <property fmtid="{D5CDD505-2E9C-101B-9397-08002B2CF9AE}" pid="6" name="Type of Content">
    <vt:lpwstr/>
  </property>
  <property fmtid="{D5CDD505-2E9C-101B-9397-08002B2CF9AE}" pid="7" name="Country">
    <vt:lpwstr>4;#International|a41ae385-0334-4577-bb16-582262974f19</vt:lpwstr>
  </property>
  <property fmtid="{D5CDD505-2E9C-101B-9397-08002B2CF9AE}" pid="8" name="Entry Site">
    <vt:lpwstr/>
  </property>
</Properties>
</file>